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738" w:rsidRPr="00332739" w:rsidRDefault="00315738" w:rsidP="00315738">
      <w:pPr>
        <w:jc w:val="center"/>
        <w:rPr>
          <w:rFonts w:ascii="Times New Roman" w:hAnsi="Times New Roman" w:cs="Times New Roman"/>
          <w:noProof/>
          <w:sz w:val="32"/>
          <w:szCs w:val="32"/>
          <w:lang w:val="lt-LT"/>
        </w:rPr>
      </w:pPr>
      <w:r w:rsidRPr="00332739">
        <w:rPr>
          <w:rFonts w:ascii="Times New Roman" w:hAnsi="Times New Roman" w:cs="Times New Roman"/>
          <w:noProof/>
          <w:sz w:val="52"/>
          <w:szCs w:val="52"/>
          <w:lang w:val="lt-LT"/>
        </w:rPr>
        <w:t>Europos negrų imperija</w:t>
      </w:r>
      <w:r w:rsidRPr="00332739">
        <w:rPr>
          <w:rFonts w:ascii="Times New Roman" w:hAnsi="Times New Roman" w:cs="Times New Roman"/>
          <w:noProof/>
          <w:sz w:val="52"/>
          <w:szCs w:val="52"/>
          <w:lang w:val="lt-LT"/>
        </w:rPr>
        <w:br/>
      </w:r>
      <w:r w:rsidRPr="00332739">
        <w:rPr>
          <w:rFonts w:ascii="Times New Roman" w:hAnsi="Times New Roman" w:cs="Times New Roman"/>
          <w:noProof/>
          <w:sz w:val="32"/>
          <w:szCs w:val="32"/>
          <w:lang w:val="lt-LT"/>
        </w:rPr>
        <w:t>arba migracijos užsakovai</w:t>
      </w:r>
    </w:p>
    <w:p w:rsidR="00315738" w:rsidRPr="00332739" w:rsidRDefault="00D46C62">
      <w:pPr>
        <w:rPr>
          <w:noProof/>
          <w:sz w:val="28"/>
          <w:szCs w:val="28"/>
          <w:lang w:val="lt-LT"/>
        </w:rPr>
      </w:pPr>
      <w:hyperlink r:id="rId7" w:history="1">
        <w:r w:rsidR="00315738" w:rsidRPr="00332739">
          <w:rPr>
            <w:rStyle w:val="Hyperlink"/>
            <w:noProof/>
            <w:color w:val="0070C0"/>
            <w:sz w:val="28"/>
            <w:szCs w:val="28"/>
            <w:lang w:val="lt-LT"/>
          </w:rPr>
          <w:t>http://communitarian.ru/publikacii/novyy_mirovoy_poryadok_metody/migracionnyy_krizis_v_evrope_i_ego_zakazchiki_17092015/</w:t>
        </w:r>
      </w:hyperlink>
      <w:r w:rsidR="00315738" w:rsidRPr="00332739">
        <w:rPr>
          <w:noProof/>
          <w:sz w:val="28"/>
          <w:szCs w:val="28"/>
          <w:lang w:val="lt-LT"/>
        </w:rPr>
        <w:t xml:space="preserve"> rašo</w:t>
      </w:r>
      <w:r w:rsidR="00353585" w:rsidRPr="00332739">
        <w:rPr>
          <w:noProof/>
          <w:sz w:val="28"/>
          <w:szCs w:val="28"/>
          <w:lang w:val="lt-LT"/>
        </w:rPr>
        <w:t xml:space="preserve"> (vertimas)</w:t>
      </w:r>
      <w:r w:rsidR="00315738" w:rsidRPr="00332739">
        <w:rPr>
          <w:noProof/>
          <w:sz w:val="28"/>
          <w:szCs w:val="28"/>
          <w:lang w:val="lt-LT"/>
        </w:rPr>
        <w:t>:</w:t>
      </w:r>
    </w:p>
    <w:p w:rsidR="00353585" w:rsidRPr="00332739" w:rsidRDefault="00353585">
      <w:pPr>
        <w:rPr>
          <w:rFonts w:ascii="Times New Roman" w:hAnsi="Times New Roman" w:cs="Times New Roman"/>
          <w:noProof/>
          <w:sz w:val="28"/>
          <w:szCs w:val="28"/>
          <w:lang w:val="lt-LT"/>
        </w:rPr>
      </w:pPr>
      <w:r w:rsidRPr="00332739">
        <w:rPr>
          <w:rFonts w:ascii="Times New Roman" w:hAnsi="Times New Roman" w:cs="Times New Roman"/>
          <w:noProof/>
          <w:color w:val="FF0000"/>
          <w:sz w:val="28"/>
          <w:szCs w:val="28"/>
          <w:vertAlign w:val="superscript"/>
          <w:lang w:val="lt-LT"/>
        </w:rPr>
        <w:t>...............................................................................straipsnio</w:t>
      </w:r>
      <w:r w:rsidRPr="00332739">
        <w:rPr>
          <w:rFonts w:ascii="Times New Roman" w:hAnsi="Times New Roman" w:cs="Times New Roman"/>
          <w:noProof/>
          <w:color w:val="FF0000"/>
          <w:sz w:val="28"/>
          <w:szCs w:val="28"/>
          <w:lang w:val="lt-LT"/>
        </w:rPr>
        <w:t>↓↓↓</w:t>
      </w:r>
      <w:r w:rsidRPr="00332739">
        <w:rPr>
          <w:rFonts w:ascii="Times New Roman" w:hAnsi="Times New Roman" w:cs="Times New Roman"/>
          <w:noProof/>
          <w:color w:val="FF0000"/>
          <w:sz w:val="28"/>
          <w:szCs w:val="28"/>
          <w:vertAlign w:val="superscript"/>
          <w:lang w:val="lt-LT"/>
        </w:rPr>
        <w:t>pradžia...................................................................................</w:t>
      </w:r>
    </w:p>
    <w:p w:rsidR="00375E3D" w:rsidRPr="00332739" w:rsidRDefault="00D46C62">
      <w:pPr>
        <w:rPr>
          <w:rFonts w:ascii="Arial" w:eastAsia="Times New Roman" w:hAnsi="Arial" w:cs="Arial"/>
          <w:bCs/>
          <w:noProof/>
          <w:sz w:val="18"/>
          <w:szCs w:val="18"/>
          <w:lang w:val="lt-LT" w:eastAsia="en-GB"/>
        </w:rPr>
      </w:pPr>
      <w:hyperlink r:id="rId8" w:history="1">
        <w:r w:rsidR="00353585" w:rsidRPr="00332739">
          <w:rPr>
            <w:rFonts w:ascii="Arial" w:eastAsia="Times New Roman" w:hAnsi="Arial" w:cs="Arial"/>
            <w:bCs/>
            <w:noProof/>
            <w:sz w:val="18"/>
            <w:szCs w:val="18"/>
            <w:lang w:val="lt-LT" w:eastAsia="en-GB"/>
          </w:rPr>
          <w:t>autorė</w:t>
        </w:r>
      </w:hyperlink>
      <w:r w:rsidR="00353585" w:rsidRPr="00332739">
        <w:rPr>
          <w:rFonts w:ascii="Arial" w:eastAsia="Times New Roman" w:hAnsi="Arial" w:cs="Arial"/>
          <w:bCs/>
          <w:noProof/>
          <w:sz w:val="18"/>
          <w:szCs w:val="18"/>
          <w:lang w:val="lt-LT" w:eastAsia="en-GB"/>
        </w:rPr>
        <w:t xml:space="preserve"> Olga Četverikova</w:t>
      </w:r>
    </w:p>
    <w:p w:rsidR="00353585" w:rsidRPr="00332739" w:rsidRDefault="00353585">
      <w:pPr>
        <w:rPr>
          <w:rFonts w:ascii="Arial" w:eastAsia="Times New Roman" w:hAnsi="Arial" w:cs="Arial"/>
          <w:bCs/>
          <w:noProof/>
          <w:sz w:val="18"/>
          <w:szCs w:val="18"/>
          <w:lang w:val="lt-LT" w:eastAsia="en-GB"/>
        </w:rPr>
      </w:pPr>
    </w:p>
    <w:p w:rsidR="00353585" w:rsidRPr="00332739" w:rsidRDefault="00353585" w:rsidP="00353585">
      <w:pPr>
        <w:jc w:val="center"/>
        <w:rPr>
          <w:rFonts w:ascii="Times New Roman" w:hAnsi="Times New Roman" w:cs="Times New Roman"/>
          <w:noProof/>
          <w:color w:val="C00000"/>
          <w:sz w:val="52"/>
          <w:szCs w:val="52"/>
          <w:lang w:val="lt-LT"/>
        </w:rPr>
      </w:pPr>
      <w:r w:rsidRPr="00332739">
        <w:rPr>
          <w:rFonts w:ascii="Times New Roman" w:hAnsi="Times New Roman" w:cs="Times New Roman"/>
          <w:noProof/>
          <w:color w:val="C00000"/>
          <w:sz w:val="52"/>
          <w:szCs w:val="52"/>
          <w:lang w:val="lt-LT"/>
        </w:rPr>
        <w:t xml:space="preserve">«MIGRACIJOS KRIZĖ» EUROPOJE </w:t>
      </w:r>
      <w:r w:rsidRPr="00332739">
        <w:rPr>
          <w:rFonts w:ascii="Times New Roman" w:hAnsi="Times New Roman" w:cs="Times New Roman"/>
          <w:noProof/>
          <w:color w:val="C00000"/>
          <w:sz w:val="52"/>
          <w:szCs w:val="52"/>
          <w:lang w:val="lt-LT"/>
        </w:rPr>
        <w:br/>
        <w:t>IR JOS UŽSAKOVAI</w:t>
      </w:r>
    </w:p>
    <w:p w:rsidR="00315738" w:rsidRPr="00332739" w:rsidRDefault="00315738" w:rsidP="00315738">
      <w:pPr>
        <w:spacing w:after="0" w:line="240" w:lineRule="auto"/>
        <w:rPr>
          <w:rFonts w:ascii="Arial" w:eastAsia="Times New Roman" w:hAnsi="Arial" w:cs="Arial"/>
          <w:noProof/>
          <w:color w:val="606060"/>
          <w:sz w:val="18"/>
          <w:szCs w:val="18"/>
          <w:lang w:val="lt-LT" w:eastAsia="en-GB"/>
        </w:rPr>
      </w:pPr>
    </w:p>
    <w:p w:rsidR="00160BA7" w:rsidRPr="0030397E" w:rsidRDefault="00315738" w:rsidP="00AF7B04">
      <w:pPr>
        <w:spacing w:after="0" w:line="240" w:lineRule="auto"/>
        <w:rPr>
          <w:rFonts w:ascii="Arial" w:eastAsia="Times New Roman" w:hAnsi="Arial" w:cs="Arial"/>
          <w:b/>
          <w:noProof/>
          <w:color w:val="606060"/>
          <w:sz w:val="18"/>
          <w:szCs w:val="18"/>
          <w:lang w:val="lt-LT" w:eastAsia="en-GB"/>
        </w:rPr>
      </w:pPr>
      <w:r w:rsidRPr="00332739">
        <w:rPr>
          <w:rFonts w:ascii="Arial" w:eastAsia="Times New Roman" w:hAnsi="Arial" w:cs="Arial"/>
          <w:noProof/>
          <w:color w:val="606060"/>
          <w:sz w:val="18"/>
          <w:szCs w:val="18"/>
          <w:lang w:val="lt-LT" w:eastAsia="en-GB"/>
        </w:rPr>
        <w:drawing>
          <wp:anchor distT="0" distB="0" distL="114300" distR="114300" simplePos="0" relativeHeight="251665408" behindDoc="1" locked="0" layoutInCell="1" allowOverlap="1" wp14:anchorId="260A8611" wp14:editId="7CC5FCC9">
            <wp:simplePos x="0" y="0"/>
            <wp:positionH relativeFrom="column">
              <wp:posOffset>0</wp:posOffset>
            </wp:positionH>
            <wp:positionV relativeFrom="paragraph">
              <wp:posOffset>-1905</wp:posOffset>
            </wp:positionV>
            <wp:extent cx="2674620" cy="1472565"/>
            <wp:effectExtent l="0" t="0" r="0" b="0"/>
            <wp:wrapThrough wrapText="bothSides">
              <wp:wrapPolygon edited="0">
                <wp:start x="0" y="0"/>
                <wp:lineTo x="0" y="21237"/>
                <wp:lineTo x="21385" y="21237"/>
                <wp:lineTo x="21385" y="0"/>
                <wp:lineTo x="0" y="0"/>
              </wp:wrapPolygon>
            </wp:wrapThrough>
            <wp:docPr id="1" name="Picture 1" descr="«Миграционный кризис» в Европе и его заказчи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грационный кризис» в Европе и его заказчики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62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A7" w:rsidRPr="00332739">
        <w:rPr>
          <w:rFonts w:ascii="Times New Roman" w:eastAsia="Times New Roman" w:hAnsi="Times New Roman" w:cs="Times New Roman"/>
          <w:noProof/>
          <w:sz w:val="28"/>
          <w:szCs w:val="28"/>
          <w:lang w:val="lt-LT" w:eastAsia="en-GB"/>
        </w:rPr>
        <w:t>Kol masinės informavimo priemonės (MIP) visuomenę g</w:t>
      </w:r>
      <w:r w:rsidR="00C74E27" w:rsidRPr="00332739">
        <w:rPr>
          <w:rFonts w:ascii="Times New Roman" w:eastAsia="Times New Roman" w:hAnsi="Times New Roman" w:cs="Times New Roman"/>
          <w:noProof/>
          <w:sz w:val="28"/>
          <w:szCs w:val="28"/>
          <w:lang w:val="lt-LT" w:eastAsia="en-GB"/>
        </w:rPr>
        <w:t>ą</w:t>
      </w:r>
      <w:r w:rsidR="00160BA7" w:rsidRPr="00332739">
        <w:rPr>
          <w:rFonts w:ascii="Times New Roman" w:eastAsia="Times New Roman" w:hAnsi="Times New Roman" w:cs="Times New Roman"/>
          <w:noProof/>
          <w:sz w:val="28"/>
          <w:szCs w:val="28"/>
          <w:lang w:val="lt-LT" w:eastAsia="en-GB"/>
        </w:rPr>
        <w:t xml:space="preserve">sdina migracijos krize ir Europos Sąjungos vienybės žlugimu, transnacionalinės korporacijos sparčiai stato savo europinį Babilono bokštą, kuriame gyvens būsimoji «eurazinė negroidų rasė (ENR)» savo išvaizda panaši į senovės egiptiečius. </w:t>
      </w:r>
      <w:r w:rsidR="00160BA7" w:rsidRPr="0030397E">
        <w:rPr>
          <w:rFonts w:ascii="Times New Roman" w:eastAsia="Times New Roman" w:hAnsi="Times New Roman" w:cs="Times New Roman"/>
          <w:b/>
          <w:noProof/>
          <w:sz w:val="28"/>
          <w:szCs w:val="28"/>
          <w:lang w:val="lt-LT" w:eastAsia="en-GB"/>
        </w:rPr>
        <w:t>ENR pakeis visą Europos tautų įvairovę, kuri išnyks visus europiečius sukryžminus su imigrantais, o naujajai rasei vadovaus dvasinė žydų vadovų kasta.</w:t>
      </w:r>
    </w:p>
    <w:p w:rsidR="00E44F4A" w:rsidRPr="00332739" w:rsidRDefault="00E44F4A" w:rsidP="00160BA7">
      <w:pPr>
        <w:spacing w:before="100" w:beforeAutospacing="1" w:after="100" w:afterAutospacing="1"/>
        <w:rPr>
          <w:rFonts w:ascii="Times New Roman" w:eastAsia="Times New Roman" w:hAnsi="Times New Roman" w:cs="Times New Roman"/>
          <w:noProof/>
          <w:sz w:val="28"/>
          <w:szCs w:val="28"/>
          <w:lang w:val="lt-LT" w:eastAsia="en-GB"/>
        </w:rPr>
      </w:pPr>
    </w:p>
    <w:p w:rsidR="00424A8F" w:rsidRPr="00332739" w:rsidRDefault="00424A8F" w:rsidP="00424A8F">
      <w:pPr>
        <w:spacing w:before="100" w:beforeAutospacing="1" w:after="100" w:afterAutospacing="1" w:line="240" w:lineRule="auto"/>
        <w:jc w:val="center"/>
        <w:rPr>
          <w:rFonts w:ascii="Times New Roman" w:eastAsia="Times New Roman" w:hAnsi="Times New Roman" w:cs="Times New Roman"/>
          <w:b/>
          <w:noProof/>
          <w:sz w:val="36"/>
          <w:szCs w:val="36"/>
          <w:lang w:val="lt-LT" w:eastAsia="en-GB"/>
        </w:rPr>
      </w:pPr>
      <w:r w:rsidRPr="00332739">
        <w:rPr>
          <w:rFonts w:ascii="Times New Roman" w:eastAsia="Times New Roman" w:hAnsi="Times New Roman" w:cs="Times New Roman"/>
          <w:b/>
          <w:noProof/>
          <w:sz w:val="36"/>
          <w:szCs w:val="36"/>
          <w:lang w:val="lt-LT" w:eastAsia="en-GB"/>
        </w:rPr>
        <w:t>DAR KARTĄ APIE DVAS</w:t>
      </w:r>
      <w:r w:rsidR="00A63AB9" w:rsidRPr="00332739">
        <w:rPr>
          <w:rFonts w:ascii="Times New Roman" w:eastAsia="Times New Roman" w:hAnsi="Times New Roman" w:cs="Times New Roman"/>
          <w:b/>
          <w:noProof/>
          <w:sz w:val="36"/>
          <w:szCs w:val="36"/>
          <w:lang w:val="lt-LT" w:eastAsia="en-GB"/>
        </w:rPr>
        <w:t>I</w:t>
      </w:r>
      <w:r w:rsidRPr="00332739">
        <w:rPr>
          <w:rFonts w:ascii="Times New Roman" w:eastAsia="Times New Roman" w:hAnsi="Times New Roman" w:cs="Times New Roman"/>
          <w:b/>
          <w:noProof/>
          <w:sz w:val="36"/>
          <w:szCs w:val="36"/>
          <w:lang w:val="lt-LT" w:eastAsia="en-GB"/>
        </w:rPr>
        <w:t>NĮ EUROPOS TĖVĄ</w:t>
      </w:r>
    </w:p>
    <w:p w:rsidR="00E44F4A" w:rsidRPr="00332739" w:rsidRDefault="00E44F4A" w:rsidP="00E44F4A">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Europos politikai labai gerbia Pan</w:t>
      </w:r>
      <w:r w:rsidR="00C74E27"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europi</w:t>
      </w:r>
      <w:r w:rsidR="00A63AB9">
        <w:rPr>
          <w:rFonts w:ascii="Times New Roman" w:eastAsia="Times New Roman" w:hAnsi="Times New Roman" w:cs="Times New Roman"/>
          <w:noProof/>
          <w:sz w:val="28"/>
          <w:szCs w:val="28"/>
          <w:lang w:val="lt-LT" w:eastAsia="en-GB"/>
        </w:rPr>
        <w:t xml:space="preserve">nės Sąjungos ideologijos kūrėją </w:t>
      </w:r>
      <w:r w:rsidRPr="00332739">
        <w:rPr>
          <w:rFonts w:ascii="Times New Roman" w:eastAsia="Times New Roman" w:hAnsi="Times New Roman" w:cs="Times New Roman"/>
          <w:noProof/>
          <w:sz w:val="28"/>
          <w:szCs w:val="28"/>
          <w:lang w:val="lt-LT" w:eastAsia="en-GB"/>
        </w:rPr>
        <w:t>R.N.Kudenhove-Kalergį (</w:t>
      </w:r>
      <w:r w:rsidRPr="00332739">
        <w:rPr>
          <w:rFonts w:ascii="Times New Roman" w:hAnsi="Times New Roman" w:cs="Times New Roman"/>
          <w:i/>
          <w:iCs/>
          <w:noProof/>
          <w:sz w:val="28"/>
          <w:szCs w:val="28"/>
          <w:lang w:val="lt-LT"/>
        </w:rPr>
        <w:t xml:space="preserve">Richard Nikolaus Coudenhove-Kalergi </w:t>
      </w:r>
      <w:r w:rsidRPr="00332739">
        <w:rPr>
          <w:rFonts w:ascii="Times New Roman" w:hAnsi="Times New Roman" w:cs="Times New Roman"/>
          <w:iCs/>
          <w:noProof/>
          <w:sz w:val="28"/>
          <w:szCs w:val="28"/>
          <w:lang w:val="lt-LT"/>
        </w:rPr>
        <w:t>1894-1972</w:t>
      </w:r>
      <w:r w:rsidRPr="00332739">
        <w:rPr>
          <w:rFonts w:ascii="Times New Roman" w:eastAsia="Times New Roman" w:hAnsi="Times New Roman" w:cs="Times New Roman"/>
          <w:noProof/>
          <w:sz w:val="28"/>
          <w:szCs w:val="28"/>
          <w:lang w:val="lt-LT" w:eastAsia="en-GB"/>
        </w:rPr>
        <w:t>), kurį vadina Europos Sąjungos „dvasiniu tėvu“. 1978 metais buvo įsteigta jo vardo premija, kuri kas antrais metais įteikiama labiausiai Europos vienijimui nusipelniusiam žmogui. Jos laureatai yra Ronaldas Reiganas, Helmutas Kolis, Hermanas van Rompujus (</w:t>
      </w:r>
      <w:r w:rsidRPr="00A63AB9">
        <w:rPr>
          <w:rStyle w:val="st1"/>
          <w:rFonts w:ascii="Times New Roman" w:hAnsi="Times New Roman" w:cs="Times New Roman"/>
          <w:noProof/>
          <w:sz w:val="28"/>
          <w:szCs w:val="28"/>
          <w:lang w:val="lt-LT"/>
        </w:rPr>
        <w:t xml:space="preserve">Herman </w:t>
      </w:r>
      <w:r w:rsidR="00FC29A6" w:rsidRPr="00A63AB9">
        <w:rPr>
          <w:rStyle w:val="Emphasis"/>
          <w:rFonts w:ascii="Times New Roman" w:hAnsi="Times New Roman" w:cs="Times New Roman"/>
          <w:b w:val="0"/>
          <w:noProof/>
          <w:sz w:val="28"/>
          <w:szCs w:val="28"/>
          <w:lang w:val="lt-LT"/>
        </w:rPr>
        <w:t>v</w:t>
      </w:r>
      <w:r w:rsidRPr="00A63AB9">
        <w:rPr>
          <w:rStyle w:val="Emphasis"/>
          <w:rFonts w:ascii="Times New Roman" w:hAnsi="Times New Roman" w:cs="Times New Roman"/>
          <w:b w:val="0"/>
          <w:noProof/>
          <w:sz w:val="28"/>
          <w:szCs w:val="28"/>
          <w:lang w:val="lt-LT"/>
        </w:rPr>
        <w:t>an</w:t>
      </w:r>
      <w:r w:rsidRPr="00A63AB9">
        <w:rPr>
          <w:rStyle w:val="st1"/>
          <w:rFonts w:ascii="Times New Roman" w:hAnsi="Times New Roman" w:cs="Times New Roman"/>
          <w:noProof/>
          <w:sz w:val="28"/>
          <w:szCs w:val="28"/>
          <w:lang w:val="lt-LT"/>
        </w:rPr>
        <w:t xml:space="preserve"> Rompuy</w:t>
      </w:r>
      <w:r w:rsidRPr="00332739">
        <w:rPr>
          <w:rFonts w:ascii="Times New Roman" w:eastAsia="Times New Roman" w:hAnsi="Times New Roman" w:cs="Times New Roman"/>
          <w:noProof/>
          <w:sz w:val="28"/>
          <w:szCs w:val="28"/>
          <w:lang w:val="lt-LT" w:eastAsia="en-GB"/>
        </w:rPr>
        <w:t>), Angela Merkel ir kiti. Kudenhove-Kalergio veikalai „</w:t>
      </w:r>
      <w:r w:rsidRPr="00332739">
        <w:rPr>
          <w:rFonts w:ascii="Times New Roman" w:eastAsia="Times New Roman" w:hAnsi="Times New Roman" w:cs="Times New Roman"/>
          <w:b/>
          <w:noProof/>
          <w:sz w:val="28"/>
          <w:szCs w:val="28"/>
          <w:lang w:val="lt-LT" w:eastAsia="en-GB"/>
        </w:rPr>
        <w:t>Pan-Europa</w:t>
      </w:r>
      <w:r w:rsidRPr="00332739">
        <w:rPr>
          <w:rFonts w:ascii="Times New Roman" w:eastAsia="Times New Roman" w:hAnsi="Times New Roman" w:cs="Times New Roman"/>
          <w:noProof/>
          <w:sz w:val="28"/>
          <w:szCs w:val="28"/>
          <w:lang w:val="lt-LT" w:eastAsia="en-GB"/>
        </w:rPr>
        <w:t>“ [</w:t>
      </w:r>
      <w:r w:rsidRPr="00332739">
        <w:rPr>
          <w:rFonts w:ascii="Times New Roman" w:hAnsi="Times New Roman" w:cs="Times New Roman"/>
          <w:i/>
          <w:iCs/>
          <w:noProof/>
          <w:sz w:val="28"/>
          <w:szCs w:val="28"/>
          <w:lang w:val="lt-LT"/>
        </w:rPr>
        <w:t>Pan-Europa</w:t>
      </w:r>
      <w:r w:rsidRPr="00332739">
        <w:rPr>
          <w:rFonts w:ascii="Times New Roman" w:hAnsi="Times New Roman" w:cs="Times New Roman"/>
          <w:noProof/>
          <w:sz w:val="28"/>
          <w:szCs w:val="28"/>
          <w:lang w:val="lt-LT"/>
        </w:rPr>
        <w:t xml:space="preserve"> (1923), Paneuropa Verlag</w:t>
      </w:r>
      <w:r w:rsidRPr="00332739">
        <w:rPr>
          <w:rFonts w:ascii="Times New Roman" w:eastAsia="Times New Roman" w:hAnsi="Times New Roman" w:cs="Times New Roman"/>
          <w:noProof/>
          <w:sz w:val="28"/>
          <w:szCs w:val="28"/>
          <w:lang w:val="lt-LT" w:eastAsia="en-GB"/>
        </w:rPr>
        <w:t>] ir „</w:t>
      </w:r>
      <w:r w:rsidRPr="00332739">
        <w:rPr>
          <w:rFonts w:ascii="Times New Roman" w:eastAsia="Times New Roman" w:hAnsi="Times New Roman" w:cs="Times New Roman"/>
          <w:b/>
          <w:noProof/>
          <w:sz w:val="28"/>
          <w:szCs w:val="28"/>
          <w:lang w:val="lt-LT" w:eastAsia="en-GB"/>
        </w:rPr>
        <w:t>Kova už Pan-Europą</w:t>
      </w:r>
      <w:r w:rsidRPr="00332739">
        <w:rPr>
          <w:rFonts w:ascii="Times New Roman" w:eastAsia="Times New Roman" w:hAnsi="Times New Roman" w:cs="Times New Roman"/>
          <w:noProof/>
          <w:sz w:val="28"/>
          <w:szCs w:val="28"/>
          <w:lang w:val="lt-LT" w:eastAsia="en-GB"/>
        </w:rPr>
        <w:t>“ [</w:t>
      </w:r>
      <w:r w:rsidRPr="00332739">
        <w:rPr>
          <w:rFonts w:ascii="Times New Roman" w:hAnsi="Times New Roman" w:cs="Times New Roman"/>
          <w:i/>
          <w:iCs/>
          <w:noProof/>
          <w:sz w:val="28"/>
          <w:szCs w:val="28"/>
          <w:lang w:val="lt-LT"/>
        </w:rPr>
        <w:t>Kampf um Paneuropa</w:t>
      </w:r>
      <w:r w:rsidRPr="00332739">
        <w:rPr>
          <w:rFonts w:ascii="Times New Roman" w:hAnsi="Times New Roman" w:cs="Times New Roman"/>
          <w:noProof/>
          <w:sz w:val="28"/>
          <w:szCs w:val="28"/>
          <w:lang w:val="lt-LT"/>
        </w:rPr>
        <w:t xml:space="preserve"> (3 Volumes, 1925–</w:t>
      </w:r>
      <w:r w:rsidRPr="00332739">
        <w:rPr>
          <w:rFonts w:ascii="Times New Roman" w:hAnsi="Times New Roman" w:cs="Times New Roman"/>
          <w:noProof/>
          <w:sz w:val="28"/>
          <w:szCs w:val="28"/>
          <w:lang w:val="lt-LT"/>
        </w:rPr>
        <w:lastRenderedPageBreak/>
        <w:t>28)</w:t>
      </w:r>
      <w:r w:rsidRPr="00332739">
        <w:rPr>
          <w:rFonts w:ascii="Times New Roman" w:eastAsia="Times New Roman" w:hAnsi="Times New Roman" w:cs="Times New Roman"/>
          <w:noProof/>
          <w:sz w:val="28"/>
          <w:szCs w:val="28"/>
          <w:lang w:val="lt-LT" w:eastAsia="en-GB"/>
        </w:rPr>
        <w:t xml:space="preserve">] gerai žinomi ir laikomi Europos Sąjungos kūrimo manifestu. Juose išdėstyti ES kūrimo tikslai ir uždaviniai, kurie iki šiol yra nekeičiami ir </w:t>
      </w:r>
      <w:r w:rsidRPr="00332739">
        <w:rPr>
          <w:rFonts w:ascii="Times New Roman" w:eastAsia="Times New Roman" w:hAnsi="Times New Roman" w:cs="Times New Roman"/>
          <w:noProof/>
          <w:sz w:val="28"/>
          <w:szCs w:val="28"/>
          <w:lang w:val="lt-LT" w:eastAsia="en-GB"/>
        </w:rPr>
        <w:drawing>
          <wp:anchor distT="0" distB="0" distL="47625" distR="47625" simplePos="0" relativeHeight="251651072" behindDoc="0" locked="0" layoutInCell="1" allowOverlap="0" wp14:anchorId="527F9737" wp14:editId="03D8FDEA">
            <wp:simplePos x="0" y="0"/>
            <wp:positionH relativeFrom="column">
              <wp:posOffset>-8890</wp:posOffset>
            </wp:positionH>
            <wp:positionV relativeFrom="line">
              <wp:posOffset>128905</wp:posOffset>
            </wp:positionV>
            <wp:extent cx="1905000" cy="2981325"/>
            <wp:effectExtent l="0" t="0" r="0" b="9525"/>
            <wp:wrapSquare wrapText="bothSides"/>
            <wp:docPr id="15" name="Picture 15" descr="http://ttolk.ru/wp-content/uploads/2014/02/%D0%BF%D0%B0%D0%BD%D0%B5%D0%B2%D1%80%D0%BE%D0%BF%D0%B0-%D0%B3%D1%80%D0%B0%D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tolk.ru/wp-content/uploads/2014/02/%D0%BF%D0%B0%D0%BD%D0%B5%D0%B2%D1%80%D0%BE%D0%BF%D0%B0-%D0%B3%D1%80%D0%B0%D1%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AB9">
        <w:rPr>
          <w:rFonts w:ascii="Times New Roman" w:eastAsia="Times New Roman" w:hAnsi="Times New Roman" w:cs="Times New Roman"/>
          <w:noProof/>
          <w:sz w:val="28"/>
          <w:szCs w:val="28"/>
          <w:lang w:val="lt-LT" w:eastAsia="en-GB"/>
        </w:rPr>
        <w:t xml:space="preserve">nuosekliai </w:t>
      </w:r>
      <w:r w:rsidRPr="00332739">
        <w:rPr>
          <w:rFonts w:ascii="Times New Roman" w:eastAsia="Times New Roman" w:hAnsi="Times New Roman" w:cs="Times New Roman"/>
          <w:noProof/>
          <w:sz w:val="28"/>
          <w:szCs w:val="28"/>
          <w:lang w:val="lt-LT" w:eastAsia="en-GB"/>
        </w:rPr>
        <w:t>vykdomi.</w:t>
      </w:r>
    </w:p>
    <w:p w:rsidR="00CB4D9B" w:rsidRPr="00332739" w:rsidRDefault="00CB4D9B" w:rsidP="00CB4D9B">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Anot Kudenhove-Kalergio pagrindinė sąlyga Europos ekonominei ir politinei vienybei yra vieningos «europiečių nacijos» sukūrimas. Jis manė, kad kraujo giminystės laikymas nacijos pagrindu yra </w:t>
      </w:r>
      <w:r w:rsidR="00A63AB9">
        <w:rPr>
          <w:rFonts w:ascii="Times New Roman" w:eastAsia="Times New Roman" w:hAnsi="Times New Roman" w:cs="Times New Roman"/>
          <w:noProof/>
          <w:sz w:val="28"/>
          <w:szCs w:val="28"/>
          <w:lang w:val="lt-LT" w:eastAsia="en-GB"/>
        </w:rPr>
        <w:t xml:space="preserve">didžiulė </w:t>
      </w:r>
      <w:r w:rsidRPr="00332739">
        <w:rPr>
          <w:rFonts w:ascii="Times New Roman" w:eastAsia="Times New Roman" w:hAnsi="Times New Roman" w:cs="Times New Roman"/>
          <w:noProof/>
          <w:sz w:val="28"/>
          <w:szCs w:val="28"/>
          <w:lang w:val="lt-LT" w:eastAsia="en-GB"/>
        </w:rPr>
        <w:t xml:space="preserve"> klaid</w:t>
      </w:r>
      <w:r w:rsidR="00A63AB9">
        <w:rPr>
          <w:rFonts w:ascii="Times New Roman" w:eastAsia="Times New Roman" w:hAnsi="Times New Roman" w:cs="Times New Roman"/>
          <w:noProof/>
          <w:sz w:val="28"/>
          <w:szCs w:val="28"/>
          <w:lang w:val="lt-LT" w:eastAsia="en-GB"/>
        </w:rPr>
        <w:t>a</w:t>
      </w:r>
      <w:r w:rsidRPr="00332739">
        <w:rPr>
          <w:rFonts w:ascii="Times New Roman" w:eastAsia="Times New Roman" w:hAnsi="Times New Roman" w:cs="Times New Roman"/>
          <w:noProof/>
          <w:sz w:val="28"/>
          <w:szCs w:val="28"/>
          <w:lang w:val="lt-LT" w:eastAsia="en-GB"/>
        </w:rPr>
        <w:t>. Pagal jį nacijos pagrindu reikia laikyti „dvasios vienybę“ turinčią tuos pačius dvasinius mokytojus</w:t>
      </w:r>
      <w:r w:rsidRPr="00332739">
        <w:rPr>
          <w:rFonts w:ascii="Times New Roman" w:eastAsia="Times New Roman" w:hAnsi="Times New Roman" w:cs="Times New Roman"/>
          <w:b/>
          <w:noProof/>
          <w:color w:val="FF0000"/>
          <w:sz w:val="28"/>
          <w:szCs w:val="28"/>
          <w:vertAlign w:val="superscript"/>
          <w:lang w:val="lt-LT" w:eastAsia="en-GB"/>
        </w:rPr>
        <w:t>[1]</w:t>
      </w:r>
      <w:r w:rsidRPr="00332739">
        <w:rPr>
          <w:rFonts w:ascii="Times New Roman" w:eastAsia="Times New Roman" w:hAnsi="Times New Roman" w:cs="Times New Roman"/>
          <w:noProof/>
          <w:sz w:val="28"/>
          <w:szCs w:val="28"/>
          <w:lang w:val="lt-LT" w:eastAsia="en-GB"/>
        </w:rPr>
        <w:t xml:space="preserve">. </w:t>
      </w:r>
    </w:p>
    <w:p w:rsidR="00FC29A6" w:rsidRPr="00332739" w:rsidRDefault="00FC29A6" w:rsidP="00FC29A6">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Kudenhove-Kalergis nacionalines problemas siūlė spręsti naciją atskiriant nuo valstybės (panašiai kaip anksčiau nuo valstybės buvo atskirta bažnyčia). Tuomet tautinis klausimas taps antraeilis ir kiekvienam žmogui grynai asmeninis. O kadangi tautinis ir pilietinis klausimai taps antraeiliai, tai bus lengva išspręsti ir valstybinių sienų klausimus: „</w:t>
      </w:r>
      <w:r w:rsidRPr="00332739">
        <w:rPr>
          <w:rFonts w:ascii="Times New Roman" w:eastAsia="Times New Roman" w:hAnsi="Times New Roman" w:cs="Times New Roman"/>
          <w:i/>
          <w:noProof/>
          <w:sz w:val="28"/>
          <w:szCs w:val="28"/>
          <w:lang w:val="lt-LT" w:eastAsia="en-GB"/>
        </w:rPr>
        <w:t>Yra tik vienas radikalus būdas Europoje ilgam išspręsti sienų klausimus. Tai ne sienų kilnojimas, o jų panaikinimas. Europietis... visą savo energiją turi nukreipti sienų panaikinimui įgyvendinti, t.y. panaikinti valstybių, tautų ir ekonomines sienas... Valstybių sienos taps regioninėmis ribomis ir praras bet kokią reikšmę</w:t>
      </w:r>
      <w:r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b/>
          <w:noProof/>
          <w:color w:val="FF0000"/>
          <w:sz w:val="28"/>
          <w:szCs w:val="28"/>
          <w:vertAlign w:val="superscript"/>
          <w:lang w:val="lt-LT" w:eastAsia="en-GB"/>
        </w:rPr>
        <w:t>[2]</w:t>
      </w:r>
      <w:r w:rsidRPr="00332739">
        <w:rPr>
          <w:rFonts w:ascii="Times New Roman" w:eastAsia="Times New Roman" w:hAnsi="Times New Roman" w:cs="Times New Roman"/>
          <w:noProof/>
          <w:sz w:val="28"/>
          <w:szCs w:val="28"/>
          <w:lang w:val="lt-LT" w:eastAsia="en-GB"/>
        </w:rPr>
        <w:t xml:space="preserve"> </w:t>
      </w:r>
    </w:p>
    <w:p w:rsidR="00AA0EE7" w:rsidRPr="00332739" w:rsidRDefault="00AA0EE7" w:rsidP="00AA0EE7">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Tačiau be viešų tikslų kaip reikia  pertvarkyti Europą Kudenhove-Kalergis siauram ratui žmonių parašė atskirą veikalą ir išleido nedideliu tiražu. Tai 1925 metais išleistas „Praktinis idealizmas“</w:t>
      </w:r>
      <w:r w:rsidRPr="00332739">
        <w:rPr>
          <w:rFonts w:ascii="Times New Roman" w:eastAsia="Times New Roman" w:hAnsi="Times New Roman" w:cs="Times New Roman"/>
          <w:b/>
          <w:noProof/>
          <w:color w:val="FF0000"/>
          <w:sz w:val="28"/>
          <w:szCs w:val="28"/>
          <w:vertAlign w:val="superscript"/>
          <w:lang w:val="lt-LT" w:eastAsia="en-GB"/>
        </w:rPr>
        <w:t>[3]</w:t>
      </w:r>
      <w:r w:rsidRPr="00332739">
        <w:rPr>
          <w:rFonts w:ascii="Times New Roman" w:eastAsia="Times New Roman" w:hAnsi="Times New Roman" w:cs="Times New Roman"/>
          <w:noProof/>
          <w:sz w:val="28"/>
          <w:szCs w:val="28"/>
          <w:lang w:val="lt-LT" w:eastAsia="en-GB"/>
        </w:rPr>
        <w:t>, kuriame parašė kaip turės atrodyti būsimoji „europinė nacija“.</w:t>
      </w:r>
    </w:p>
    <w:p w:rsidR="00CB2F5E" w:rsidRPr="00332739" w:rsidRDefault="00CB2F5E" w:rsidP="00CB2F5E">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b/>
          <w:noProof/>
          <w:sz w:val="28"/>
          <w:szCs w:val="28"/>
          <w:lang w:val="lt-LT" w:eastAsia="en-GB"/>
        </w:rPr>
        <w:t>Pagrindinė knygos idėja yra judaizmo dvasinė</w:t>
      </w:r>
      <w:r w:rsidR="00A63AB9">
        <w:rPr>
          <w:rFonts w:ascii="Times New Roman" w:eastAsia="Times New Roman" w:hAnsi="Times New Roman" w:cs="Times New Roman"/>
          <w:b/>
          <w:noProof/>
          <w:sz w:val="28"/>
          <w:szCs w:val="28"/>
          <w:lang w:val="lt-LT" w:eastAsia="en-GB"/>
        </w:rPr>
        <w:t>s</w:t>
      </w:r>
      <w:r w:rsidRPr="00332739">
        <w:rPr>
          <w:rFonts w:ascii="Times New Roman" w:eastAsia="Times New Roman" w:hAnsi="Times New Roman" w:cs="Times New Roman"/>
          <w:b/>
          <w:noProof/>
          <w:sz w:val="28"/>
          <w:szCs w:val="28"/>
          <w:lang w:val="lt-LT" w:eastAsia="en-GB"/>
        </w:rPr>
        <w:t xml:space="preserve"> viršenybės Europos civilizacijoje būtinybė. Dvasinė viršenybė įgyvendinama žydus paverčiant „</w:t>
      </w:r>
      <w:r w:rsidRPr="00A63AB9">
        <w:rPr>
          <w:rFonts w:ascii="Calibri Light" w:eastAsia="Times New Roman" w:hAnsi="Calibri Light" w:cs="Times New Roman"/>
          <w:b/>
          <w:i/>
          <w:noProof/>
          <w:sz w:val="28"/>
          <w:szCs w:val="28"/>
          <w:lang w:val="lt-LT" w:eastAsia="en-GB"/>
        </w:rPr>
        <w:t>Europos dvasinio vadovavimo rase</w:t>
      </w:r>
      <w:r w:rsidRPr="00332739">
        <w:rPr>
          <w:rFonts w:ascii="Times New Roman" w:eastAsia="Times New Roman" w:hAnsi="Times New Roman" w:cs="Times New Roman"/>
          <w:b/>
          <w:noProof/>
          <w:sz w:val="28"/>
          <w:szCs w:val="28"/>
          <w:lang w:val="lt-LT" w:eastAsia="en-GB"/>
        </w:rPr>
        <w:t xml:space="preserve">“. Tai išplaukia iš jo siūlomos visuomenės hierarchinės struktūros sandaros. </w:t>
      </w:r>
      <w:r w:rsidRPr="00332739">
        <w:rPr>
          <w:rFonts w:ascii="Times New Roman" w:eastAsia="Times New Roman" w:hAnsi="Times New Roman" w:cs="Times New Roman"/>
          <w:noProof/>
          <w:sz w:val="28"/>
          <w:szCs w:val="28"/>
          <w:lang w:val="lt-LT" w:eastAsia="en-GB"/>
        </w:rPr>
        <w:t>Visą europiečių masę jis vadina „</w:t>
      </w:r>
      <w:r w:rsidRPr="00332739">
        <w:rPr>
          <w:rFonts w:ascii="Times New Roman" w:eastAsia="Times New Roman" w:hAnsi="Times New Roman" w:cs="Times New Roman"/>
          <w:i/>
          <w:noProof/>
          <w:sz w:val="28"/>
          <w:szCs w:val="28"/>
          <w:lang w:val="lt-LT" w:eastAsia="en-GB"/>
        </w:rPr>
        <w:t>kiekybės žmonėmis</w:t>
      </w:r>
      <w:r w:rsidRPr="00332739">
        <w:rPr>
          <w:rFonts w:ascii="Times New Roman" w:eastAsia="Times New Roman" w:hAnsi="Times New Roman" w:cs="Times New Roman"/>
          <w:noProof/>
          <w:sz w:val="28"/>
          <w:szCs w:val="28"/>
          <w:lang w:val="lt-LT" w:eastAsia="en-GB"/>
        </w:rPr>
        <w:t>“, kuriems vadovauti turi dvi „</w:t>
      </w:r>
      <w:r w:rsidRPr="00332739">
        <w:rPr>
          <w:rFonts w:ascii="Times New Roman" w:eastAsia="Times New Roman" w:hAnsi="Times New Roman" w:cs="Times New Roman"/>
          <w:i/>
          <w:noProof/>
          <w:sz w:val="28"/>
          <w:szCs w:val="28"/>
          <w:lang w:val="lt-LT" w:eastAsia="en-GB"/>
        </w:rPr>
        <w:t>kokybės rasės</w:t>
      </w:r>
      <w:r w:rsidRPr="00332739">
        <w:rPr>
          <w:rFonts w:ascii="Times New Roman" w:eastAsia="Times New Roman" w:hAnsi="Times New Roman" w:cs="Times New Roman"/>
          <w:noProof/>
          <w:sz w:val="28"/>
          <w:szCs w:val="28"/>
          <w:lang w:val="lt-LT" w:eastAsia="en-GB"/>
        </w:rPr>
        <w:t>“ — tai senoji Europos aristokratija arba dvarininkai ir antra rasė — žydai. Šios dvi rasės ir sudarys naująją Europos aristokratiją. Tačiau šios naujos aristokratijos branduolys vis dėl to yra žydai, nes „</w:t>
      </w:r>
      <w:r w:rsidRPr="00A63AB9">
        <w:rPr>
          <w:rFonts w:ascii="Times New Roman" w:eastAsia="Times New Roman" w:hAnsi="Times New Roman" w:cs="Times New Roman"/>
          <w:b/>
          <w:i/>
          <w:noProof/>
          <w:sz w:val="28"/>
          <w:szCs w:val="28"/>
          <w:lang w:val="lt-LT" w:eastAsia="en-GB"/>
        </w:rPr>
        <w:t>jie turi ypa</w:t>
      </w:r>
      <w:r w:rsidR="00E71392" w:rsidRPr="00A63AB9">
        <w:rPr>
          <w:rFonts w:ascii="Times New Roman" w:eastAsia="Times New Roman" w:hAnsi="Times New Roman" w:cs="Times New Roman"/>
          <w:b/>
          <w:i/>
          <w:noProof/>
          <w:sz w:val="28"/>
          <w:szCs w:val="28"/>
          <w:lang w:val="lt-LT" w:eastAsia="en-GB"/>
        </w:rPr>
        <w:t>t</w:t>
      </w:r>
      <w:r w:rsidRPr="00A63AB9">
        <w:rPr>
          <w:rFonts w:ascii="Times New Roman" w:eastAsia="Times New Roman" w:hAnsi="Times New Roman" w:cs="Times New Roman"/>
          <w:b/>
          <w:i/>
          <w:noProof/>
          <w:sz w:val="28"/>
          <w:szCs w:val="28"/>
          <w:lang w:val="lt-LT" w:eastAsia="en-GB"/>
        </w:rPr>
        <w:t>ingą etinį pasaulio matymą</w:t>
      </w:r>
      <w:r w:rsidRPr="00332739">
        <w:rPr>
          <w:rFonts w:ascii="Times New Roman" w:eastAsia="Times New Roman" w:hAnsi="Times New Roman" w:cs="Times New Roman"/>
          <w:noProof/>
          <w:sz w:val="28"/>
          <w:szCs w:val="28"/>
          <w:lang w:val="lt-LT" w:eastAsia="en-GB"/>
        </w:rPr>
        <w:t>“, o taip pat turi didelį proto pra</w:t>
      </w:r>
      <w:r w:rsidR="00C74E27" w:rsidRPr="00332739">
        <w:rPr>
          <w:rFonts w:ascii="Times New Roman" w:eastAsia="Times New Roman" w:hAnsi="Times New Roman" w:cs="Times New Roman"/>
          <w:noProof/>
          <w:sz w:val="28"/>
          <w:szCs w:val="28"/>
          <w:lang w:val="lt-LT" w:eastAsia="en-GB"/>
        </w:rPr>
        <w:t>n</w:t>
      </w:r>
      <w:r w:rsidRPr="00332739">
        <w:rPr>
          <w:rFonts w:ascii="Times New Roman" w:eastAsia="Times New Roman" w:hAnsi="Times New Roman" w:cs="Times New Roman"/>
          <w:noProof/>
          <w:sz w:val="28"/>
          <w:szCs w:val="28"/>
          <w:lang w:val="lt-LT" w:eastAsia="en-GB"/>
        </w:rPr>
        <w:t>ašumą prieš dvarininkus; kitaip sakant „</w:t>
      </w:r>
      <w:r w:rsidRPr="00A63AB9">
        <w:rPr>
          <w:rFonts w:ascii="Times New Roman" w:eastAsia="Times New Roman" w:hAnsi="Times New Roman" w:cs="Times New Roman"/>
          <w:b/>
          <w:i/>
          <w:noProof/>
          <w:sz w:val="28"/>
          <w:szCs w:val="28"/>
          <w:lang w:val="lt-LT" w:eastAsia="en-GB"/>
        </w:rPr>
        <w:t>žydai yra dv</w:t>
      </w:r>
      <w:r w:rsidR="00E71392" w:rsidRPr="00A63AB9">
        <w:rPr>
          <w:rFonts w:ascii="Times New Roman" w:eastAsia="Times New Roman" w:hAnsi="Times New Roman" w:cs="Times New Roman"/>
          <w:b/>
          <w:i/>
          <w:noProof/>
          <w:sz w:val="28"/>
          <w:szCs w:val="28"/>
          <w:lang w:val="lt-LT" w:eastAsia="en-GB"/>
        </w:rPr>
        <w:t>a</w:t>
      </w:r>
      <w:r w:rsidRPr="00A63AB9">
        <w:rPr>
          <w:rFonts w:ascii="Times New Roman" w:eastAsia="Times New Roman" w:hAnsi="Times New Roman" w:cs="Times New Roman"/>
          <w:b/>
          <w:i/>
          <w:noProof/>
          <w:sz w:val="28"/>
          <w:szCs w:val="28"/>
          <w:lang w:val="lt-LT" w:eastAsia="en-GB"/>
        </w:rPr>
        <w:t xml:space="preserve">sios </w:t>
      </w:r>
      <w:r w:rsidRPr="00A63AB9">
        <w:rPr>
          <w:rFonts w:ascii="Times New Roman" w:eastAsia="Times New Roman" w:hAnsi="Times New Roman" w:cs="Times New Roman"/>
          <w:b/>
          <w:i/>
          <w:noProof/>
          <w:sz w:val="28"/>
          <w:szCs w:val="28"/>
          <w:lang w:val="lt-LT" w:eastAsia="en-GB"/>
        </w:rPr>
        <w:lastRenderedPageBreak/>
        <w:t>aristokratai</w:t>
      </w:r>
      <w:r w:rsidRPr="00332739">
        <w:rPr>
          <w:rFonts w:ascii="Times New Roman" w:eastAsia="Times New Roman" w:hAnsi="Times New Roman" w:cs="Times New Roman"/>
          <w:noProof/>
          <w:sz w:val="28"/>
          <w:szCs w:val="28"/>
          <w:lang w:val="lt-LT" w:eastAsia="en-GB"/>
        </w:rPr>
        <w:t xml:space="preserve">“ ir todėl jie yra vadovai kovoje už žmonijos suvienijimą ir vadovavimą jai suvienijus. Tipiniais „dvasios aristokratais“ jis vadino Lasalį, </w:t>
      </w:r>
      <w:r w:rsidR="00E71392" w:rsidRPr="00332739">
        <w:rPr>
          <w:rFonts w:ascii="Times New Roman" w:eastAsia="Times New Roman" w:hAnsi="Times New Roman" w:cs="Times New Roman"/>
          <w:noProof/>
          <w:sz w:val="28"/>
          <w:szCs w:val="28"/>
          <w:lang w:val="lt-LT" w:eastAsia="en-GB"/>
        </w:rPr>
        <w:drawing>
          <wp:anchor distT="0" distB="0" distL="47625" distR="47625" simplePos="0" relativeHeight="251652096" behindDoc="0" locked="0" layoutInCell="1" allowOverlap="0" wp14:anchorId="3691A0D2" wp14:editId="0BD37594">
            <wp:simplePos x="0" y="0"/>
            <wp:positionH relativeFrom="column">
              <wp:posOffset>-88900</wp:posOffset>
            </wp:positionH>
            <wp:positionV relativeFrom="line">
              <wp:posOffset>85090</wp:posOffset>
            </wp:positionV>
            <wp:extent cx="2857500" cy="1476375"/>
            <wp:effectExtent l="0" t="0" r="0" b="9525"/>
            <wp:wrapSquare wrapText="bothSides"/>
            <wp:docPr id="14" name="Picture 14" descr="http://redicecreations.com/ul_img/29615jewpromoterrichardcoudenhovekaler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dicecreations.com/ul_img/29615jewpromoterrichardcoudenhovekalerg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739">
        <w:rPr>
          <w:rFonts w:ascii="Times New Roman" w:eastAsia="Times New Roman" w:hAnsi="Times New Roman" w:cs="Times New Roman"/>
          <w:noProof/>
          <w:sz w:val="28"/>
          <w:szCs w:val="28"/>
          <w:lang w:val="lt-LT" w:eastAsia="en-GB"/>
        </w:rPr>
        <w:t xml:space="preserve">Trockį, Einšteiną, Bergsoną ir kitus. </w:t>
      </w:r>
    </w:p>
    <w:p w:rsidR="00925C9F" w:rsidRPr="00332739" w:rsidRDefault="00925C9F" w:rsidP="00CB2F5E">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i/>
          <w:noProof/>
          <w:sz w:val="28"/>
          <w:szCs w:val="28"/>
          <w:lang w:val="lt-LT" w:eastAsia="en-GB"/>
        </w:rPr>
        <w:t xml:space="preserve">tokią ES vėliavą siūlė Kudenhove-Kalergis; žinoma be savo atvaizdo ir be žydiškos žvaigždės. </w:t>
      </w:r>
      <w:r w:rsidR="00764583">
        <w:rPr>
          <w:rFonts w:ascii="Times New Roman" w:eastAsia="Times New Roman" w:hAnsi="Times New Roman" w:cs="Times New Roman"/>
          <w:i/>
          <w:noProof/>
          <w:sz w:val="28"/>
          <w:szCs w:val="28"/>
          <w:lang w:val="lt-LT" w:eastAsia="en-GB"/>
        </w:rPr>
        <w:t xml:space="preserve">Ji tokia ir yra išskyrus geltoną skritulį su kryžiumi. </w:t>
      </w:r>
      <w:r w:rsidRPr="00332739">
        <w:rPr>
          <w:rFonts w:ascii="Times New Roman" w:eastAsia="Times New Roman" w:hAnsi="Times New Roman" w:cs="Times New Roman"/>
          <w:i/>
          <w:noProof/>
          <w:sz w:val="28"/>
          <w:szCs w:val="28"/>
          <w:lang w:val="lt-LT" w:eastAsia="en-GB"/>
        </w:rPr>
        <w:t>P.V. pastaba</w:t>
      </w:r>
      <w:r w:rsidRPr="00332739">
        <w:rPr>
          <w:rFonts w:ascii="Times New Roman" w:eastAsia="Times New Roman" w:hAnsi="Times New Roman" w:cs="Times New Roman"/>
          <w:noProof/>
          <w:sz w:val="28"/>
          <w:szCs w:val="28"/>
          <w:lang w:val="lt-LT" w:eastAsia="en-GB"/>
        </w:rPr>
        <w:t>)</w:t>
      </w:r>
    </w:p>
    <w:p w:rsidR="009477FA" w:rsidRPr="00332739" w:rsidRDefault="009477FA" w:rsidP="009477FA">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Apie „</w:t>
      </w:r>
      <w:r w:rsidRPr="00332739">
        <w:rPr>
          <w:rFonts w:ascii="Times New Roman" w:eastAsia="Times New Roman" w:hAnsi="Times New Roman" w:cs="Times New Roman"/>
          <w:i/>
          <w:noProof/>
          <w:sz w:val="28"/>
          <w:szCs w:val="28"/>
          <w:lang w:val="lt-LT" w:eastAsia="en-GB"/>
        </w:rPr>
        <w:t>kiekybės žmones</w:t>
      </w:r>
      <w:r w:rsidRPr="00332739">
        <w:rPr>
          <w:rFonts w:ascii="Times New Roman" w:eastAsia="Times New Roman" w:hAnsi="Times New Roman" w:cs="Times New Roman"/>
          <w:noProof/>
          <w:sz w:val="28"/>
          <w:szCs w:val="28"/>
          <w:lang w:val="lt-LT" w:eastAsia="en-GB"/>
        </w:rPr>
        <w:t>“ jis rašo: „</w:t>
      </w:r>
      <w:r w:rsidRPr="00332739">
        <w:rPr>
          <w:rFonts w:ascii="Times New Roman" w:eastAsia="Times New Roman" w:hAnsi="Times New Roman" w:cs="Times New Roman"/>
          <w:i/>
          <w:noProof/>
          <w:sz w:val="28"/>
          <w:szCs w:val="28"/>
          <w:lang w:val="lt-LT" w:eastAsia="en-GB"/>
        </w:rPr>
        <w:t>Tolimos ateities žmogus bus mišrūnas. Įveikus atstumus, laiką ir prietarus rasės ir klasės išnyks. Būsimoji eurazinė-negroidų rasė bus panaši į senovės egiptiečius. ENR pakeis visas tautas ir visas asmenybes</w:t>
      </w:r>
      <w:r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b/>
          <w:noProof/>
          <w:color w:val="FF0000"/>
          <w:sz w:val="28"/>
          <w:szCs w:val="28"/>
          <w:vertAlign w:val="superscript"/>
          <w:lang w:val="lt-LT" w:eastAsia="en-GB"/>
        </w:rPr>
        <w:t>[4]</w:t>
      </w:r>
      <w:r w:rsidRPr="00332739">
        <w:rPr>
          <w:rFonts w:ascii="Times New Roman" w:eastAsia="Times New Roman" w:hAnsi="Times New Roman" w:cs="Times New Roman"/>
          <w:noProof/>
          <w:sz w:val="28"/>
          <w:szCs w:val="28"/>
          <w:lang w:val="lt-LT" w:eastAsia="en-GB"/>
        </w:rPr>
        <w:t xml:space="preserve"> </w:t>
      </w:r>
      <w:r w:rsidR="00DB1BDE" w:rsidRPr="00332739">
        <w:rPr>
          <w:rFonts w:ascii="Times New Roman" w:eastAsia="Times New Roman" w:hAnsi="Times New Roman" w:cs="Times New Roman"/>
          <w:noProof/>
          <w:sz w:val="28"/>
          <w:szCs w:val="28"/>
          <w:lang w:val="lt-LT" w:eastAsia="en-GB"/>
        </w:rPr>
        <w:t>T</w:t>
      </w:r>
      <w:r w:rsidRPr="00332739">
        <w:rPr>
          <w:rFonts w:ascii="Times New Roman" w:eastAsia="Times New Roman" w:hAnsi="Times New Roman" w:cs="Times New Roman"/>
          <w:noProof/>
          <w:sz w:val="28"/>
          <w:szCs w:val="28"/>
          <w:lang w:val="lt-LT" w:eastAsia="en-GB"/>
        </w:rPr>
        <w:t xml:space="preserve">ai yra Europos ateitį Kudenhove-Kalergis mato tokią: </w:t>
      </w:r>
      <w:r w:rsidRPr="00332739">
        <w:rPr>
          <w:rFonts w:ascii="Times New Roman" w:eastAsia="Times New Roman" w:hAnsi="Times New Roman" w:cs="Times New Roman"/>
          <w:i/>
          <w:noProof/>
          <w:sz w:val="28"/>
          <w:szCs w:val="28"/>
          <w:lang w:val="lt-LT" w:eastAsia="en-GB"/>
        </w:rPr>
        <w:t>europiečiai susimaišys su visomis kitomis rasėmis ir tautomis ir išnyks kaip baltoji rasė ir kaip atskiros tautos, o jų elitas bus dvasinė žydų vadų kasta</w:t>
      </w:r>
      <w:r w:rsidRPr="00332739">
        <w:rPr>
          <w:rFonts w:ascii="Times New Roman" w:eastAsia="Times New Roman" w:hAnsi="Times New Roman" w:cs="Times New Roman"/>
          <w:noProof/>
          <w:sz w:val="28"/>
          <w:szCs w:val="28"/>
          <w:lang w:val="lt-LT" w:eastAsia="en-GB"/>
        </w:rPr>
        <w:t>.</w:t>
      </w:r>
    </w:p>
    <w:p w:rsidR="00267845" w:rsidRPr="00332739" w:rsidRDefault="00267845" w:rsidP="00267845">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Planai po šiai dienai nepakito ir Europos Sąjunga vykdo savo „dvasinio tėvo“ sukurtą projektą ir akivaizdžiai matyti, kad ES planai nesuderinami nei su valstybių nepriklausomybe, nei su jų sienų neliečiamybe, nei su tautinėmis valstybėmis, nei su pačių tautų buvimu. Tai</w:t>
      </w:r>
      <w:r w:rsidR="0009148E">
        <w:rPr>
          <w:rFonts w:ascii="Times New Roman" w:eastAsia="Times New Roman" w:hAnsi="Times New Roman" w:cs="Times New Roman"/>
          <w:noProof/>
          <w:sz w:val="28"/>
          <w:szCs w:val="28"/>
          <w:lang w:val="lt-LT" w:eastAsia="en-GB"/>
        </w:rPr>
        <w:t>gi</w:t>
      </w:r>
      <w:r w:rsidRPr="00332739">
        <w:rPr>
          <w:rFonts w:ascii="Times New Roman" w:eastAsia="Times New Roman" w:hAnsi="Times New Roman" w:cs="Times New Roman"/>
          <w:noProof/>
          <w:sz w:val="28"/>
          <w:szCs w:val="28"/>
          <w:lang w:val="lt-LT" w:eastAsia="en-GB"/>
        </w:rPr>
        <w:t>, tvirtinimas, jog Europos politikai varydami beprotišką migracijos politiką patys nesupranta ką išdarinėja, yra akiplėšiškas melas.</w:t>
      </w:r>
    </w:p>
    <w:p w:rsidR="00160BA7" w:rsidRPr="00332739" w:rsidRDefault="00160BA7" w:rsidP="00315738">
      <w:pPr>
        <w:spacing w:before="100" w:beforeAutospacing="1" w:after="100" w:afterAutospacing="1" w:line="240" w:lineRule="auto"/>
        <w:rPr>
          <w:rFonts w:ascii="Times New Roman" w:eastAsia="Times New Roman" w:hAnsi="Times New Roman" w:cs="Times New Roman"/>
          <w:noProof/>
          <w:sz w:val="28"/>
          <w:szCs w:val="28"/>
          <w:lang w:val="lt-LT" w:eastAsia="en-GB"/>
        </w:rPr>
      </w:pPr>
    </w:p>
    <w:p w:rsidR="00160BA7" w:rsidRPr="00332739" w:rsidRDefault="00A04B6A" w:rsidP="00A04B6A">
      <w:pPr>
        <w:spacing w:before="100" w:beforeAutospacing="1" w:after="100" w:afterAutospacing="1" w:line="240" w:lineRule="auto"/>
        <w:jc w:val="center"/>
        <w:rPr>
          <w:rFonts w:ascii="Times New Roman" w:eastAsia="Times New Roman" w:hAnsi="Times New Roman" w:cs="Times New Roman"/>
          <w:b/>
          <w:noProof/>
          <w:sz w:val="36"/>
          <w:szCs w:val="36"/>
          <w:lang w:val="lt-LT" w:eastAsia="en-GB"/>
        </w:rPr>
      </w:pPr>
      <w:r w:rsidRPr="00332739">
        <w:rPr>
          <w:rFonts w:ascii="Times New Roman" w:eastAsia="Times New Roman" w:hAnsi="Times New Roman" w:cs="Times New Roman"/>
          <w:b/>
          <w:noProof/>
          <w:sz w:val="36"/>
          <w:szCs w:val="36"/>
          <w:lang w:val="lt-LT" w:eastAsia="en-GB"/>
        </w:rPr>
        <w:t>EUROPOS ŠEIMININKAI</w:t>
      </w:r>
    </w:p>
    <w:p w:rsidR="008858B3" w:rsidRPr="00332739" w:rsidRDefault="00A04B6A" w:rsidP="008858B3">
      <w:pPr>
        <w:spacing w:before="100" w:beforeAutospacing="1" w:after="100" w:afterAutospacing="1" w:line="240" w:lineRule="auto"/>
        <w:rPr>
          <w:rFonts w:ascii="Times New Roman" w:eastAsia="Times New Roman" w:hAnsi="Times New Roman" w:cs="Times New Roman"/>
          <w:noProof/>
          <w:sz w:val="28"/>
          <w:szCs w:val="28"/>
          <w:lang w:val="lt-LT" w:eastAsia="en-GB"/>
        </w:rPr>
      </w:pPr>
      <w:r w:rsidRPr="0009148E">
        <w:rPr>
          <w:rFonts w:ascii="Times New Roman" w:eastAsia="Times New Roman" w:hAnsi="Times New Roman" w:cs="Times New Roman"/>
          <w:b/>
          <w:noProof/>
          <w:sz w:val="32"/>
          <w:szCs w:val="32"/>
          <w:lang w:val="lt-LT" w:eastAsia="en-GB"/>
        </w:rPr>
        <w:drawing>
          <wp:anchor distT="0" distB="0" distL="47625" distR="47625" simplePos="0" relativeHeight="251653120" behindDoc="0" locked="0" layoutInCell="1" allowOverlap="0" wp14:anchorId="27809E23" wp14:editId="0C3F629C">
            <wp:simplePos x="0" y="0"/>
            <wp:positionH relativeFrom="column">
              <wp:posOffset>13335</wp:posOffset>
            </wp:positionH>
            <wp:positionV relativeFrom="line">
              <wp:posOffset>40640</wp:posOffset>
            </wp:positionV>
            <wp:extent cx="2857500" cy="2009775"/>
            <wp:effectExtent l="0" t="0" r="0" b="9525"/>
            <wp:wrapSquare wrapText="bothSides"/>
            <wp:docPr id="13" name="Picture 13" descr="http://www.eirma.org/sites/www.eirma.org/files/public/ert_barroso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irma.org/sites/www.eirma.org/files/public/ert_barroso_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8B3" w:rsidRPr="0009148E">
        <w:rPr>
          <w:rFonts w:ascii="Times New Roman" w:eastAsia="Times New Roman" w:hAnsi="Times New Roman" w:cs="Times New Roman"/>
          <w:b/>
          <w:noProof/>
          <w:sz w:val="28"/>
          <w:szCs w:val="28"/>
          <w:lang w:val="lt-LT" w:eastAsia="en-GB"/>
        </w:rPr>
        <w:t>Dabar Europoje vykstantis gerai suplanuotas ir valdomas „migrantų chaosas“ yra ne netikėtas antplūdis, o tik eilinė taktinė Europos perdarymo operacijos detalė.</w:t>
      </w:r>
      <w:r w:rsidR="008858B3" w:rsidRPr="00332739">
        <w:rPr>
          <w:rFonts w:ascii="Times New Roman" w:eastAsia="Times New Roman" w:hAnsi="Times New Roman" w:cs="Times New Roman"/>
          <w:noProof/>
          <w:sz w:val="28"/>
          <w:szCs w:val="28"/>
          <w:lang w:val="lt-LT" w:eastAsia="en-GB"/>
        </w:rPr>
        <w:t xml:space="preserve"> Ši detalė ardo tautines valstybes ir stiprina ES centrinio aparato valdžią, o pats centrinis ES valdžios aparatas atstovauja ne piliečių interesams, bet stambiam Europos ir transnacionaliniam kapitalui, kuris ir valdo visas virš</w:t>
      </w:r>
      <w:r w:rsidR="00C74E27" w:rsidRPr="00332739">
        <w:rPr>
          <w:rFonts w:ascii="Times New Roman" w:eastAsia="Times New Roman" w:hAnsi="Times New Roman" w:cs="Times New Roman"/>
          <w:noProof/>
          <w:sz w:val="28"/>
          <w:szCs w:val="28"/>
          <w:lang w:val="lt-LT" w:eastAsia="en-GB"/>
        </w:rPr>
        <w:t>-</w:t>
      </w:r>
      <w:r w:rsidR="008858B3" w:rsidRPr="00332739">
        <w:rPr>
          <w:rFonts w:ascii="Times New Roman" w:eastAsia="Times New Roman" w:hAnsi="Times New Roman" w:cs="Times New Roman"/>
          <w:noProof/>
          <w:sz w:val="28"/>
          <w:szCs w:val="28"/>
          <w:lang w:val="lt-LT" w:eastAsia="en-GB"/>
        </w:rPr>
        <w:t>nacionalines struktūras.</w:t>
      </w:r>
    </w:p>
    <w:p w:rsidR="009E6F97" w:rsidRPr="00332739" w:rsidRDefault="009E6F97" w:rsidP="009E6F97">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lastRenderedPageBreak/>
        <w:t xml:space="preserve">Čia svarbiausią vaidmenį vaidina 1983 metais įkurtas </w:t>
      </w:r>
      <w:r w:rsidRPr="00332739">
        <w:rPr>
          <w:rFonts w:ascii="Times New Roman" w:eastAsia="Times New Roman" w:hAnsi="Times New Roman" w:cs="Times New Roman"/>
          <w:b/>
          <w:i/>
          <w:noProof/>
          <w:sz w:val="28"/>
          <w:szCs w:val="28"/>
          <w:lang w:val="lt-LT" w:eastAsia="en-GB"/>
        </w:rPr>
        <w:t>Europos pramonininkų apvalus stalas</w:t>
      </w:r>
      <w:r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b/>
          <w:i/>
          <w:noProof/>
          <w:sz w:val="28"/>
          <w:szCs w:val="28"/>
          <w:lang w:val="lt-LT" w:eastAsia="en-GB"/>
        </w:rPr>
        <w:t>arba Europos apvalus stalas</w:t>
      </w:r>
      <w:r w:rsidRPr="00332739">
        <w:rPr>
          <w:rFonts w:ascii="Times New Roman" w:eastAsia="Times New Roman" w:hAnsi="Times New Roman" w:cs="Times New Roman"/>
          <w:noProof/>
          <w:sz w:val="28"/>
          <w:szCs w:val="28"/>
          <w:lang w:val="lt-LT" w:eastAsia="en-GB"/>
        </w:rPr>
        <w:t xml:space="preserve"> (ERT - angliškai) vienijantis 45 stambiausias Europos korporacijas, tarp kurių įtakingiausios yra Bayer, Shell, BP, DaimlerChysler, Ericsson, Nestle, Nokia, Petrofina, Renault, Siemens, Solvay, Total ir Unilever. Jų vadovai dalyvauja visuose Bilderbergo klubo susirinkimuose. Šiuo metu ERT vadovauja švedų kompanijos Ericsson direktorių tarybos pirmininkas </w:t>
      </w:r>
      <w:r w:rsidRPr="00332739">
        <w:rPr>
          <w:rFonts w:ascii="Times New Roman" w:eastAsia="Times New Roman" w:hAnsi="Times New Roman" w:cs="Times New Roman"/>
          <w:b/>
          <w:noProof/>
          <w:sz w:val="28"/>
          <w:szCs w:val="28"/>
          <w:lang w:val="lt-LT" w:eastAsia="en-GB"/>
        </w:rPr>
        <w:t xml:space="preserve">Leifas </w:t>
      </w:r>
      <w:r w:rsidR="00BC54B5" w:rsidRPr="00332739">
        <w:rPr>
          <w:rFonts w:ascii="Times New Roman" w:eastAsia="Times New Roman" w:hAnsi="Times New Roman" w:cs="Times New Roman"/>
          <w:noProof/>
          <w:sz w:val="28"/>
          <w:szCs w:val="28"/>
          <w:lang w:val="lt-LT" w:eastAsia="en-GB"/>
        </w:rPr>
        <w:drawing>
          <wp:anchor distT="0" distB="0" distL="47625" distR="47625" simplePos="0" relativeHeight="251654144" behindDoc="0" locked="0" layoutInCell="1" allowOverlap="0" wp14:anchorId="7761A792" wp14:editId="7866759C">
            <wp:simplePos x="0" y="0"/>
            <wp:positionH relativeFrom="column">
              <wp:posOffset>75565</wp:posOffset>
            </wp:positionH>
            <wp:positionV relativeFrom="line">
              <wp:posOffset>494665</wp:posOffset>
            </wp:positionV>
            <wp:extent cx="2857500" cy="1657350"/>
            <wp:effectExtent l="0" t="0" r="0" b="0"/>
            <wp:wrapSquare wrapText="bothSides"/>
            <wp:docPr id="12" name="Picture 12" descr="http://www.fondsk.ru/images/myfls/evropejskij-kruglyj-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ndsk.ru/images/myfls/evropejskij-kruglyj-st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739">
        <w:rPr>
          <w:rFonts w:ascii="Times New Roman" w:eastAsia="Times New Roman" w:hAnsi="Times New Roman" w:cs="Times New Roman"/>
          <w:b/>
          <w:noProof/>
          <w:sz w:val="28"/>
          <w:szCs w:val="28"/>
          <w:lang w:val="lt-LT" w:eastAsia="en-GB"/>
        </w:rPr>
        <w:t>Johansonas</w:t>
      </w:r>
      <w:r w:rsidRPr="00332739">
        <w:rPr>
          <w:rFonts w:ascii="Times New Roman" w:eastAsia="Times New Roman" w:hAnsi="Times New Roman" w:cs="Times New Roman"/>
          <w:noProof/>
          <w:sz w:val="28"/>
          <w:szCs w:val="28"/>
          <w:lang w:val="lt-LT" w:eastAsia="en-GB"/>
        </w:rPr>
        <w:t xml:space="preserve"> (</w:t>
      </w:r>
      <w:r w:rsidRPr="00332739">
        <w:rPr>
          <w:rStyle w:val="Emphasis"/>
          <w:rFonts w:ascii="Times New Roman" w:hAnsi="Times New Roman" w:cs="Times New Roman"/>
          <w:b w:val="0"/>
          <w:noProof/>
          <w:sz w:val="28"/>
          <w:szCs w:val="28"/>
          <w:lang w:val="lt-LT"/>
        </w:rPr>
        <w:t>Leif</w:t>
      </w:r>
      <w:r w:rsidRPr="00332739">
        <w:rPr>
          <w:rStyle w:val="st1"/>
          <w:rFonts w:ascii="Times New Roman" w:hAnsi="Times New Roman" w:cs="Times New Roman"/>
          <w:noProof/>
          <w:sz w:val="28"/>
          <w:szCs w:val="28"/>
          <w:lang w:val="lt-LT"/>
        </w:rPr>
        <w:t xml:space="preserve"> Johansson</w:t>
      </w:r>
      <w:r w:rsidRPr="00332739">
        <w:rPr>
          <w:rFonts w:ascii="Times New Roman" w:eastAsia="Times New Roman" w:hAnsi="Times New Roman" w:cs="Times New Roman"/>
          <w:noProof/>
          <w:sz w:val="28"/>
          <w:szCs w:val="28"/>
          <w:lang w:val="lt-LT" w:eastAsia="en-GB"/>
        </w:rPr>
        <w:t>).</w:t>
      </w:r>
    </w:p>
    <w:p w:rsidR="00FF5151" w:rsidRPr="00332739" w:rsidRDefault="00FF5151" w:rsidP="00FF5151">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ERT yra viena pagrindinių grupių darančių didžiausią įtaką aukščiausiems politikams ir formuojančių </w:t>
      </w:r>
      <w:r w:rsidRPr="00332739">
        <w:rPr>
          <w:rFonts w:ascii="Times New Roman" w:eastAsia="Times New Roman" w:hAnsi="Times New Roman" w:cs="Times New Roman"/>
          <w:b/>
          <w:noProof/>
          <w:sz w:val="28"/>
          <w:szCs w:val="28"/>
          <w:lang w:val="lt-LT" w:eastAsia="en-GB"/>
        </w:rPr>
        <w:t>strateginę sąjungą tarp stambaus kapitalo ir Eurokomisijos narių</w:t>
      </w:r>
      <w:r w:rsidRPr="00332739">
        <w:rPr>
          <w:rFonts w:ascii="Times New Roman" w:eastAsia="Times New Roman" w:hAnsi="Times New Roman" w:cs="Times New Roman"/>
          <w:noProof/>
          <w:sz w:val="28"/>
          <w:szCs w:val="28"/>
          <w:lang w:val="lt-LT" w:eastAsia="en-GB"/>
        </w:rPr>
        <w:t>. Iš pradžių buvo skelbiama, kad organizacijos tikslas „Europos pramonės konkurencingumo pasaulinėje rinkoje didinimas“, bet iš tikrųjų jos pagri</w:t>
      </w:r>
      <w:r w:rsidR="00C74E27" w:rsidRPr="00332739">
        <w:rPr>
          <w:rFonts w:ascii="Times New Roman" w:eastAsia="Times New Roman" w:hAnsi="Times New Roman" w:cs="Times New Roman"/>
          <w:noProof/>
          <w:sz w:val="28"/>
          <w:szCs w:val="28"/>
          <w:lang w:val="lt-LT" w:eastAsia="en-GB"/>
        </w:rPr>
        <w:t>n</w:t>
      </w:r>
      <w:r w:rsidRPr="00332739">
        <w:rPr>
          <w:rFonts w:ascii="Times New Roman" w:eastAsia="Times New Roman" w:hAnsi="Times New Roman" w:cs="Times New Roman"/>
          <w:noProof/>
          <w:sz w:val="28"/>
          <w:szCs w:val="28"/>
          <w:lang w:val="lt-LT" w:eastAsia="en-GB"/>
        </w:rPr>
        <w:t xml:space="preserve">dinis tikslas visą laiką yra </w:t>
      </w:r>
      <w:r w:rsidRPr="00332739">
        <w:rPr>
          <w:rFonts w:ascii="Times New Roman" w:eastAsia="Times New Roman" w:hAnsi="Times New Roman" w:cs="Times New Roman"/>
          <w:b/>
          <w:noProof/>
          <w:sz w:val="28"/>
          <w:szCs w:val="28"/>
          <w:lang w:val="lt-LT" w:eastAsia="en-GB"/>
        </w:rPr>
        <w:t>Europos Sąjungos valdymo būdo pakeitimas</w:t>
      </w:r>
      <w:r w:rsidRPr="00332739">
        <w:rPr>
          <w:rFonts w:ascii="Times New Roman" w:eastAsia="Times New Roman" w:hAnsi="Times New Roman" w:cs="Times New Roman"/>
          <w:noProof/>
          <w:sz w:val="28"/>
          <w:szCs w:val="28"/>
          <w:lang w:val="lt-LT" w:eastAsia="en-GB"/>
        </w:rPr>
        <w:t xml:space="preserve"> visiško unifikavimo kryptimi, nes stambaus kapitalo tikslas yra tokia ekonominė sistema, kurioje visus sprendimus priiminėtų vienas centras.</w:t>
      </w:r>
    </w:p>
    <w:p w:rsidR="005D26CE" w:rsidRPr="00332739" w:rsidRDefault="005D26CE" w:rsidP="005D26CE">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Intensyvus ERT narių vadovaujančių kadrų apdirbimas liberalizmo dvasia privedė prie to, kad devintajame praėjusio amžiaus dešimtmetyje dar buvo ryškiai pastebimas protekcionizmas, jau dešimtajame dešimtmetyje visi ERT nariai tapo globalistais ir visi ėmė vienbalsiai reikalau</w:t>
      </w:r>
      <w:r w:rsidR="00C74E27" w:rsidRPr="00332739">
        <w:rPr>
          <w:rFonts w:ascii="Times New Roman" w:eastAsia="Times New Roman" w:hAnsi="Times New Roman" w:cs="Times New Roman"/>
          <w:noProof/>
          <w:sz w:val="28"/>
          <w:szCs w:val="28"/>
          <w:lang w:val="lt-LT" w:eastAsia="en-GB"/>
        </w:rPr>
        <w:t>t</w:t>
      </w:r>
      <w:r w:rsidRPr="00332739">
        <w:rPr>
          <w:rFonts w:ascii="Times New Roman" w:eastAsia="Times New Roman" w:hAnsi="Times New Roman" w:cs="Times New Roman"/>
          <w:noProof/>
          <w:sz w:val="28"/>
          <w:szCs w:val="28"/>
          <w:lang w:val="lt-LT" w:eastAsia="en-GB"/>
        </w:rPr>
        <w:t>i visiško visų rinkų ir sienų atvirumo, o taip pat visi ėmė remti euroatlantinę integraciją. Globalizacija ir stambūs virš</w:t>
      </w:r>
      <w:r w:rsidR="00C74E27" w:rsidRPr="00332739">
        <w:rPr>
          <w:rFonts w:ascii="Times New Roman" w:eastAsia="Times New Roman" w:hAnsi="Times New Roman" w:cs="Times New Roman"/>
          <w:noProof/>
          <w:sz w:val="28"/>
          <w:szCs w:val="28"/>
          <w:lang w:val="lt-LT" w:eastAsia="en-GB"/>
        </w:rPr>
        <w:t>-nacionaliniai projektai</w:t>
      </w:r>
      <w:r w:rsidRPr="00332739">
        <w:rPr>
          <w:rFonts w:ascii="Times New Roman" w:eastAsia="Times New Roman" w:hAnsi="Times New Roman" w:cs="Times New Roman"/>
          <w:noProof/>
          <w:sz w:val="28"/>
          <w:szCs w:val="28"/>
          <w:lang w:val="lt-LT" w:eastAsia="en-GB"/>
        </w:rPr>
        <w:t xml:space="preserve"> tapo pagrindinėmis jų svarstymo temomis.</w:t>
      </w:r>
      <w:r w:rsidRPr="00332739">
        <w:rPr>
          <w:rFonts w:ascii="Times New Roman" w:eastAsia="Times New Roman" w:hAnsi="Times New Roman" w:cs="Times New Roman"/>
          <w:b/>
          <w:noProof/>
          <w:color w:val="FF0000"/>
          <w:sz w:val="28"/>
          <w:szCs w:val="28"/>
          <w:vertAlign w:val="superscript"/>
          <w:lang w:val="lt-LT" w:eastAsia="en-GB"/>
        </w:rPr>
        <w:t>[5]</w:t>
      </w:r>
      <w:r w:rsidRPr="00332739">
        <w:rPr>
          <w:rFonts w:ascii="Times New Roman" w:eastAsia="Times New Roman" w:hAnsi="Times New Roman" w:cs="Times New Roman"/>
          <w:noProof/>
          <w:sz w:val="28"/>
          <w:szCs w:val="28"/>
          <w:lang w:val="lt-LT" w:eastAsia="en-GB"/>
        </w:rPr>
        <w:t xml:space="preserve"> </w:t>
      </w:r>
    </w:p>
    <w:p w:rsidR="00F34156" w:rsidRPr="00332739" w:rsidRDefault="00DA547A" w:rsidP="00F34156">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drawing>
          <wp:anchor distT="0" distB="0" distL="47625" distR="47625" simplePos="0" relativeHeight="251655168" behindDoc="0" locked="0" layoutInCell="1" allowOverlap="0" wp14:anchorId="0DBADF54" wp14:editId="55166485">
            <wp:simplePos x="0" y="0"/>
            <wp:positionH relativeFrom="column">
              <wp:posOffset>108585</wp:posOffset>
            </wp:positionH>
            <wp:positionV relativeFrom="line">
              <wp:posOffset>64135</wp:posOffset>
            </wp:positionV>
            <wp:extent cx="1905000" cy="2781300"/>
            <wp:effectExtent l="0" t="0" r="0" b="0"/>
            <wp:wrapSquare wrapText="bothSides"/>
            <wp:docPr id="11" name="Picture 11" descr="ТАФ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ФТ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156" w:rsidRPr="00332739">
        <w:rPr>
          <w:rFonts w:ascii="Times New Roman" w:eastAsia="Times New Roman" w:hAnsi="Times New Roman" w:cs="Times New Roman"/>
          <w:noProof/>
          <w:sz w:val="28"/>
          <w:szCs w:val="28"/>
          <w:lang w:val="lt-LT" w:eastAsia="en-GB"/>
        </w:rPr>
        <w:t>Šiuo metu pagrindinis ERT dienotvarkės klausimas yra Transatlantinės prekybos ir investicijų sutarties (</w:t>
      </w:r>
      <w:r w:rsidR="00F34156" w:rsidRPr="00332739">
        <w:rPr>
          <w:rFonts w:ascii="Times New Roman" w:hAnsi="Times New Roman" w:cs="Times New Roman"/>
          <w:noProof/>
          <w:sz w:val="28"/>
          <w:szCs w:val="28"/>
          <w:lang w:val="lt-LT"/>
        </w:rPr>
        <w:t xml:space="preserve">angl. </w:t>
      </w:r>
      <w:r w:rsidR="00F34156" w:rsidRPr="00332739">
        <w:rPr>
          <w:rFonts w:ascii="Times New Roman" w:hAnsi="Times New Roman" w:cs="Times New Roman"/>
          <w:i/>
          <w:iCs/>
          <w:noProof/>
          <w:sz w:val="28"/>
          <w:szCs w:val="28"/>
          <w:lang w:val="lt-LT"/>
        </w:rPr>
        <w:t>Transatlantic Trade and Investment Partnership - TTIP</w:t>
      </w:r>
      <w:r w:rsidR="00F34156" w:rsidRPr="00332739">
        <w:rPr>
          <w:rFonts w:ascii="Times New Roman" w:eastAsia="Times New Roman" w:hAnsi="Times New Roman" w:cs="Times New Roman"/>
          <w:noProof/>
          <w:sz w:val="28"/>
          <w:szCs w:val="28"/>
          <w:lang w:val="lt-LT" w:eastAsia="en-GB"/>
        </w:rPr>
        <w:t>) sudarymas. Tai lai</w:t>
      </w:r>
      <w:r w:rsidR="00C74E27" w:rsidRPr="00332739">
        <w:rPr>
          <w:rFonts w:ascii="Times New Roman" w:eastAsia="Times New Roman" w:hAnsi="Times New Roman" w:cs="Times New Roman"/>
          <w:noProof/>
          <w:sz w:val="28"/>
          <w:szCs w:val="28"/>
          <w:lang w:val="lt-LT" w:eastAsia="en-GB"/>
        </w:rPr>
        <w:t>s</w:t>
      </w:r>
      <w:r w:rsidR="00F34156" w:rsidRPr="00332739">
        <w:rPr>
          <w:rFonts w:ascii="Times New Roman" w:eastAsia="Times New Roman" w:hAnsi="Times New Roman" w:cs="Times New Roman"/>
          <w:noProof/>
          <w:sz w:val="28"/>
          <w:szCs w:val="28"/>
          <w:lang w:val="lt-LT" w:eastAsia="en-GB"/>
        </w:rPr>
        <w:t>vos prekybos sutartis tarp JAV ir ES. D.Britanijos premjeras Davidas Kameronas ją pavadino „</w:t>
      </w:r>
      <w:r w:rsidR="00F34156" w:rsidRPr="00332739">
        <w:rPr>
          <w:rFonts w:ascii="Times New Roman" w:eastAsia="Times New Roman" w:hAnsi="Times New Roman" w:cs="Times New Roman"/>
          <w:b/>
          <w:i/>
          <w:noProof/>
          <w:sz w:val="28"/>
          <w:szCs w:val="28"/>
          <w:lang w:val="lt-LT" w:eastAsia="en-GB"/>
        </w:rPr>
        <w:t>pačia svarbiausia istorijoje dvišale prekybos sutartimi</w:t>
      </w:r>
      <w:r w:rsidR="00F34156" w:rsidRPr="00332739">
        <w:rPr>
          <w:rFonts w:ascii="Times New Roman" w:eastAsia="Times New Roman" w:hAnsi="Times New Roman" w:cs="Times New Roman"/>
          <w:noProof/>
          <w:sz w:val="28"/>
          <w:szCs w:val="28"/>
          <w:lang w:val="lt-LT" w:eastAsia="en-GB"/>
        </w:rPr>
        <w:t>“. Šią sutar</w:t>
      </w:r>
      <w:r w:rsidR="00C74E27" w:rsidRPr="00332739">
        <w:rPr>
          <w:rFonts w:ascii="Times New Roman" w:eastAsia="Times New Roman" w:hAnsi="Times New Roman" w:cs="Times New Roman"/>
          <w:noProof/>
          <w:sz w:val="28"/>
          <w:szCs w:val="28"/>
          <w:lang w:val="lt-LT" w:eastAsia="en-GB"/>
        </w:rPr>
        <w:t>t</w:t>
      </w:r>
      <w:r w:rsidR="00F34156" w:rsidRPr="00332739">
        <w:rPr>
          <w:rFonts w:ascii="Times New Roman" w:eastAsia="Times New Roman" w:hAnsi="Times New Roman" w:cs="Times New Roman"/>
          <w:noProof/>
          <w:sz w:val="28"/>
          <w:szCs w:val="28"/>
          <w:lang w:val="lt-LT" w:eastAsia="en-GB"/>
        </w:rPr>
        <w:t xml:space="preserve">į planavo pasirašyti 2014 metų pabaigoje, po to atidėjo 2015 metams, o dabar jau žadama </w:t>
      </w:r>
      <w:r w:rsidR="00F34156" w:rsidRPr="00332739">
        <w:rPr>
          <w:rFonts w:ascii="Times New Roman" w:eastAsia="Times New Roman" w:hAnsi="Times New Roman" w:cs="Times New Roman"/>
          <w:noProof/>
          <w:sz w:val="28"/>
          <w:szCs w:val="28"/>
          <w:lang w:val="lt-LT" w:eastAsia="en-GB"/>
        </w:rPr>
        <w:lastRenderedPageBreak/>
        <w:t>2016-siais.</w:t>
      </w:r>
      <w:r w:rsidR="00F34156" w:rsidRPr="00332739">
        <w:rPr>
          <w:rFonts w:ascii="Times New Roman" w:eastAsia="Times New Roman" w:hAnsi="Times New Roman" w:cs="Times New Roman"/>
          <w:b/>
          <w:noProof/>
          <w:color w:val="FF0000"/>
          <w:sz w:val="28"/>
          <w:szCs w:val="28"/>
          <w:vertAlign w:val="superscript"/>
          <w:lang w:val="lt-LT" w:eastAsia="en-GB"/>
        </w:rPr>
        <w:t>[6]</w:t>
      </w:r>
      <w:r w:rsidR="00F34156" w:rsidRPr="00332739">
        <w:rPr>
          <w:rFonts w:ascii="Times New Roman" w:eastAsia="Times New Roman" w:hAnsi="Times New Roman" w:cs="Times New Roman"/>
          <w:noProof/>
          <w:sz w:val="28"/>
          <w:szCs w:val="28"/>
          <w:lang w:val="lt-LT" w:eastAsia="en-GB"/>
        </w:rPr>
        <w:t xml:space="preserve"> Planuojama, kad TTIP stambiajam kapitalui ir korporacijoms suteiks visišką ekonomikos ir socialinių reikalų sprendimo laisvę, o bet koks valstybės reguliavimas bus panaikintas. Dėl to derybos dėl sutarties yra slaptos, o trumpą atitinkamų dokumentų apžvalgą Eurokomisija paskelbė tik 2015 metų sausy.</w:t>
      </w:r>
    </w:p>
    <w:p w:rsidR="00F52451" w:rsidRPr="00332739" w:rsidRDefault="00F52451" w:rsidP="00F52451">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Sutarties rengimo eiga tokia: 1990 m. – priimta „Transatlantinė deklaracija“, 1995 m. – sukurta iniciatyvinė verslininkų grupė „Transatlantinio verslo dialogas“, 1998 m. – konsultacinis komitetas „Transatlantinė ekonominė partnerystė“, o 2007 m. – „Transatlantinė ekonominė taryba“, kurios dalyviai yra stambiausios Vakarų firmos. Galų gale 2011 m. buvo sukurta aukščiausio lygio ekspertų grupė, kuri 2013 metais pradėjo rengti sutarties </w:t>
      </w:r>
      <w:r w:rsidR="00C74E27" w:rsidRPr="00332739">
        <w:rPr>
          <w:rFonts w:ascii="Times New Roman" w:eastAsia="Times New Roman" w:hAnsi="Times New Roman" w:cs="Times New Roman"/>
          <w:noProof/>
          <w:sz w:val="28"/>
          <w:szCs w:val="28"/>
          <w:lang w:val="lt-LT" w:eastAsia="en-GB"/>
        </w:rPr>
        <w:t>p</w:t>
      </w:r>
      <w:r w:rsidRPr="00332739">
        <w:rPr>
          <w:rFonts w:ascii="Times New Roman" w:eastAsia="Times New Roman" w:hAnsi="Times New Roman" w:cs="Times New Roman"/>
          <w:noProof/>
          <w:sz w:val="28"/>
          <w:szCs w:val="28"/>
          <w:lang w:val="lt-LT" w:eastAsia="en-GB"/>
        </w:rPr>
        <w:t xml:space="preserve">rojektą ir pradėjo derybas. </w:t>
      </w:r>
    </w:p>
    <w:p w:rsidR="00004436" w:rsidRPr="00332739" w:rsidRDefault="00004436" w:rsidP="00004436">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Europos apvalaus stalo vadovaujantį vaidmenį puikiai rodo 2013 metų ERT vadovų pasitarimo su A.Merkel ir F.Olandu rezultatai; Prancūzijos ir Vokietijos ERT darbo grupės kartu su savo šalių vadovais svarstė vieningą tarptautinės prekybos strategiją tarnausiančią tik stambiausioms Europos kompanijoms. Į darbo grupę įėjo tik tų kompanijų atstovai. Vienas apžvalgininkas išsireiškė: „</w:t>
      </w:r>
      <w:r w:rsidRPr="00332739">
        <w:rPr>
          <w:rFonts w:ascii="Times New Roman" w:eastAsia="Times New Roman" w:hAnsi="Times New Roman" w:cs="Times New Roman"/>
          <w:i/>
          <w:noProof/>
          <w:sz w:val="28"/>
          <w:szCs w:val="28"/>
          <w:lang w:val="lt-LT" w:eastAsia="en-GB"/>
        </w:rPr>
        <w:t>ERT reikalavimai yra tokie, kad ES tarnautų verslo korporacijoms ir nieko daugiau</w:t>
      </w:r>
      <w:r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b/>
          <w:noProof/>
          <w:color w:val="FF0000"/>
          <w:sz w:val="28"/>
          <w:szCs w:val="28"/>
          <w:vertAlign w:val="superscript"/>
          <w:lang w:val="lt-LT" w:eastAsia="en-GB"/>
        </w:rPr>
        <w:t>[7]</w:t>
      </w:r>
      <w:r w:rsidRPr="00332739">
        <w:rPr>
          <w:rFonts w:ascii="Times New Roman" w:eastAsia="Times New Roman" w:hAnsi="Times New Roman" w:cs="Times New Roman"/>
          <w:noProof/>
          <w:sz w:val="28"/>
          <w:szCs w:val="28"/>
          <w:lang w:val="lt-LT" w:eastAsia="en-GB"/>
        </w:rPr>
        <w:t xml:space="preserve"> Grupė pateikė 32 ultraliberalias rekomendacijas sudar</w:t>
      </w:r>
      <w:r w:rsidR="00AA362C" w:rsidRPr="00332739">
        <w:rPr>
          <w:rFonts w:ascii="Times New Roman" w:eastAsia="Times New Roman" w:hAnsi="Times New Roman" w:cs="Times New Roman"/>
          <w:noProof/>
          <w:sz w:val="28"/>
          <w:szCs w:val="28"/>
          <w:lang w:val="lt-LT" w:eastAsia="en-GB"/>
        </w:rPr>
        <w:t>ančias</w:t>
      </w:r>
      <w:r w:rsidRPr="00332739">
        <w:rPr>
          <w:rFonts w:ascii="Times New Roman" w:eastAsia="Times New Roman" w:hAnsi="Times New Roman" w:cs="Times New Roman"/>
          <w:noProof/>
          <w:sz w:val="28"/>
          <w:szCs w:val="28"/>
          <w:lang w:val="lt-LT" w:eastAsia="en-GB"/>
        </w:rPr>
        <w:t xml:space="preserve"> europiečių siūl</w:t>
      </w:r>
      <w:r w:rsidR="00AA362C" w:rsidRPr="00332739">
        <w:rPr>
          <w:rFonts w:ascii="Times New Roman" w:eastAsia="Times New Roman" w:hAnsi="Times New Roman" w:cs="Times New Roman"/>
          <w:noProof/>
          <w:sz w:val="28"/>
          <w:szCs w:val="28"/>
          <w:lang w:val="lt-LT" w:eastAsia="en-GB"/>
        </w:rPr>
        <w:t>o</w:t>
      </w:r>
      <w:r w:rsidRPr="00332739">
        <w:rPr>
          <w:rFonts w:ascii="Times New Roman" w:eastAsia="Times New Roman" w:hAnsi="Times New Roman" w:cs="Times New Roman"/>
          <w:noProof/>
          <w:sz w:val="28"/>
          <w:szCs w:val="28"/>
          <w:lang w:val="lt-LT" w:eastAsia="en-GB"/>
        </w:rPr>
        <w:t>mo</w:t>
      </w:r>
      <w:r w:rsidR="00AA362C" w:rsidRPr="00332739">
        <w:rPr>
          <w:rFonts w:ascii="Times New Roman" w:eastAsia="Times New Roman" w:hAnsi="Times New Roman" w:cs="Times New Roman"/>
          <w:noProof/>
          <w:sz w:val="28"/>
          <w:szCs w:val="28"/>
          <w:lang w:val="lt-LT" w:eastAsia="en-GB"/>
        </w:rPr>
        <w:t>s</w:t>
      </w:r>
      <w:r w:rsidRPr="00332739">
        <w:rPr>
          <w:rFonts w:ascii="Times New Roman" w:eastAsia="Times New Roman" w:hAnsi="Times New Roman" w:cs="Times New Roman"/>
          <w:noProof/>
          <w:sz w:val="28"/>
          <w:szCs w:val="28"/>
          <w:lang w:val="lt-LT" w:eastAsia="en-GB"/>
        </w:rPr>
        <w:t xml:space="preserve"> TTIP sutarties pagrindą. Svarbiausi pasiūlymai </w:t>
      </w:r>
      <w:r w:rsidR="00C74E27"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 xml:space="preserve"> rinkų atvirumas, investicijų apsauga ir darbo rinkos reforma, kurios tikslas „padidinti konkurencingumą“.</w:t>
      </w:r>
    </w:p>
    <w:p w:rsidR="00DC0FCC" w:rsidRPr="00332739" w:rsidRDefault="00DC0FCC" w:rsidP="00DC0FCC">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ERT tampriai sie</w:t>
      </w:r>
      <w:r w:rsidR="00C74E27" w:rsidRPr="00332739">
        <w:rPr>
          <w:rFonts w:ascii="Times New Roman" w:eastAsia="Times New Roman" w:hAnsi="Times New Roman" w:cs="Times New Roman"/>
          <w:noProof/>
          <w:sz w:val="28"/>
          <w:szCs w:val="28"/>
          <w:lang w:val="lt-LT" w:eastAsia="en-GB"/>
        </w:rPr>
        <w:t>jasi su galingu euro-atlantiniu</w:t>
      </w:r>
      <w:r w:rsidRPr="00332739">
        <w:rPr>
          <w:rFonts w:ascii="Times New Roman" w:eastAsia="Times New Roman" w:hAnsi="Times New Roman" w:cs="Times New Roman"/>
          <w:noProof/>
          <w:sz w:val="28"/>
          <w:szCs w:val="28"/>
          <w:lang w:val="lt-LT" w:eastAsia="en-GB"/>
        </w:rPr>
        <w:t xml:space="preserve"> politiniu lobi </w:t>
      </w:r>
      <w:r w:rsidRPr="00332739">
        <w:rPr>
          <w:rFonts w:ascii="Times New Roman" w:eastAsia="Times New Roman" w:hAnsi="Times New Roman" w:cs="Times New Roman"/>
          <w:b/>
          <w:i/>
          <w:noProof/>
          <w:sz w:val="28"/>
          <w:szCs w:val="28"/>
          <w:lang w:val="lt-LT" w:eastAsia="en-GB"/>
        </w:rPr>
        <w:t>Transatlantiniu politiniu tinklu</w:t>
      </w:r>
      <w:r w:rsidRPr="00332739">
        <w:rPr>
          <w:rFonts w:ascii="Times New Roman" w:eastAsia="Times New Roman" w:hAnsi="Times New Roman" w:cs="Times New Roman"/>
          <w:noProof/>
          <w:sz w:val="28"/>
          <w:szCs w:val="28"/>
          <w:lang w:val="lt-LT" w:eastAsia="en-GB"/>
        </w:rPr>
        <w:t xml:space="preserve"> (TPT), kuris iki 2020 metų planuoja padaryti ne tik bendrą transatlantinę rinką, bet ir vieningą euro-atlantinį politinį karinį bloką, o taip pat rengia TTIP sutarties dokumentus. TPT suburtas 1992 metais, o jo nariai yra stambiausios transnacionalinės korporacijos ir bankai, tarp kurių yra Boeing, EADS et United Technologies Corporation, Ford, IBM, Microsoft, Siemens, BASF, Bertelsmann, AT&amp;T, Nestle, Deutsche Bank, Citigroup, Warner &amp; Walt Dysney. Be korporacijų ir bankų TPT nariais yra 60 Europarlamento narių (iš 22-ų Europarlamento komisijų 8-ioms vadovauja TPT nariai) ir 37 JAV Kongreso nariai.</w:t>
      </w:r>
      <w:r w:rsidRPr="00332739">
        <w:rPr>
          <w:rFonts w:ascii="Times New Roman" w:eastAsia="Times New Roman" w:hAnsi="Times New Roman" w:cs="Times New Roman"/>
          <w:b/>
          <w:noProof/>
          <w:color w:val="FF0000"/>
          <w:sz w:val="28"/>
          <w:szCs w:val="28"/>
          <w:vertAlign w:val="superscript"/>
          <w:lang w:val="lt-LT" w:eastAsia="en-GB"/>
        </w:rPr>
        <w:t>[8]</w:t>
      </w:r>
      <w:r w:rsidRPr="00332739">
        <w:rPr>
          <w:rFonts w:ascii="Times New Roman" w:eastAsia="Times New Roman" w:hAnsi="Times New Roman" w:cs="Times New Roman"/>
          <w:noProof/>
          <w:sz w:val="28"/>
          <w:szCs w:val="28"/>
          <w:lang w:val="lt-LT" w:eastAsia="en-GB"/>
        </w:rPr>
        <w:t xml:space="preserve"> TPT naudojasi vadinamų smegenų centrų darbais (Karališkas tarptautinių santykių institutas/ Chatham House, Aspeno institutas, Europos-Amerikos verslo taryba, Tarptautinių santykių taryba, Brukingso institutas, </w:t>
      </w:r>
      <w:r w:rsidRPr="00332739">
        <w:rPr>
          <w:rFonts w:ascii="Times New Roman" w:eastAsia="Times New Roman" w:hAnsi="Times New Roman" w:cs="Times New Roman"/>
          <w:noProof/>
          <w:sz w:val="28"/>
          <w:szCs w:val="28"/>
          <w:lang w:val="lt-LT" w:eastAsia="en-GB"/>
        </w:rPr>
        <w:lastRenderedPageBreak/>
        <w:t>Europos strateginių tyrimų institutas, Prancūzijos tarptautinių santykių institutas, Strateginių ir tarptautinių tyrimų centras ir kiti).</w:t>
      </w:r>
      <w:r w:rsidRPr="00332739">
        <w:rPr>
          <w:rFonts w:ascii="Times New Roman" w:eastAsia="Times New Roman" w:hAnsi="Times New Roman" w:cs="Times New Roman"/>
          <w:b/>
          <w:noProof/>
          <w:color w:val="FF0000"/>
          <w:sz w:val="28"/>
          <w:szCs w:val="28"/>
          <w:vertAlign w:val="superscript"/>
          <w:lang w:val="lt-LT" w:eastAsia="en-GB"/>
        </w:rPr>
        <w:t>[9]</w:t>
      </w:r>
      <w:r w:rsidRPr="00332739">
        <w:rPr>
          <w:rFonts w:ascii="Times New Roman" w:eastAsia="Times New Roman" w:hAnsi="Times New Roman" w:cs="Times New Roman"/>
          <w:noProof/>
          <w:sz w:val="28"/>
          <w:szCs w:val="28"/>
          <w:lang w:val="lt-LT" w:eastAsia="en-GB"/>
        </w:rPr>
        <w:t xml:space="preserve"> </w:t>
      </w:r>
    </w:p>
    <w:p w:rsidR="0054654F" w:rsidRPr="00332739" w:rsidRDefault="0054654F" w:rsidP="0054654F">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Naudodamas efektyvius politinio ir informacinio spaudimo svertus, pirmiausia tokius kaip „rusai puola“, ir euro-atlantinio solidarum</w:t>
      </w:r>
      <w:r w:rsidR="00C74E27" w:rsidRPr="00332739">
        <w:rPr>
          <w:rFonts w:ascii="Times New Roman" w:eastAsia="Times New Roman" w:hAnsi="Times New Roman" w:cs="Times New Roman"/>
          <w:noProof/>
          <w:sz w:val="28"/>
          <w:szCs w:val="28"/>
          <w:lang w:val="lt-LT" w:eastAsia="en-GB"/>
        </w:rPr>
        <w:t>o</w:t>
      </w:r>
      <w:r w:rsidRPr="00332739">
        <w:rPr>
          <w:rFonts w:ascii="Times New Roman" w:eastAsia="Times New Roman" w:hAnsi="Times New Roman" w:cs="Times New Roman"/>
          <w:noProof/>
          <w:sz w:val="28"/>
          <w:szCs w:val="28"/>
          <w:lang w:val="lt-LT" w:eastAsia="en-GB"/>
        </w:rPr>
        <w:t xml:space="preserve"> būtinybė E</w:t>
      </w:r>
      <w:r w:rsidR="00226C7B">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 xml:space="preserve">parlamentas 2015 metų liepą priėmė TTIP sutarčiai pritariančią rezoliuciją (436 balsavo už ir 241 prieš). Nors ją </w:t>
      </w:r>
      <w:r w:rsidR="00226C7B" w:rsidRPr="00332739">
        <w:rPr>
          <w:rFonts w:ascii="Times New Roman" w:eastAsia="Times New Roman" w:hAnsi="Times New Roman" w:cs="Times New Roman"/>
          <w:noProof/>
          <w:sz w:val="28"/>
          <w:szCs w:val="28"/>
          <w:lang w:val="lt-LT" w:eastAsia="en-GB"/>
        </w:rPr>
        <w:t>vykdyti</w:t>
      </w:r>
      <w:r w:rsidR="00226C7B"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noProof/>
          <w:sz w:val="28"/>
          <w:szCs w:val="28"/>
          <w:lang w:val="lt-LT" w:eastAsia="en-GB"/>
        </w:rPr>
        <w:t>neprivaloma, bet ji puikiai rodo E</w:t>
      </w:r>
      <w:r w:rsidR="00226C7B">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parlamento narių nusiteikimą, o nuo jo priklauso TTIP sutarties ratifikavimas — E</w:t>
      </w:r>
      <w:r w:rsidR="00226C7B">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parlamentas pademonstravo pasirengimą ratifikuoti. Svarbiausia, kad ir šitame sutarties rengimo etape valdžia neleido viešo sutarties svarstymo, nes didžioji dauguma europiečių nepritaria tokiai sutarčiai, kuri įtvirtina visišką korporacijų valdžią ir visiems laikams laidoja kol kas dar išlikusius Europos kultūros, ekologijos ir socialinių santykių likučius.</w:t>
      </w:r>
      <w:r w:rsidRPr="00332739">
        <w:rPr>
          <w:rFonts w:ascii="Times New Roman" w:eastAsia="Times New Roman" w:hAnsi="Times New Roman" w:cs="Times New Roman"/>
          <w:b/>
          <w:noProof/>
          <w:color w:val="FF0000"/>
          <w:sz w:val="28"/>
          <w:szCs w:val="28"/>
          <w:vertAlign w:val="superscript"/>
          <w:lang w:val="lt-LT" w:eastAsia="en-GB"/>
        </w:rPr>
        <w:t>[10]</w:t>
      </w:r>
      <w:r w:rsidRPr="00332739">
        <w:rPr>
          <w:rFonts w:ascii="Times New Roman" w:eastAsia="Times New Roman" w:hAnsi="Times New Roman" w:cs="Times New Roman"/>
          <w:noProof/>
          <w:sz w:val="28"/>
          <w:szCs w:val="28"/>
          <w:lang w:val="lt-LT" w:eastAsia="en-GB"/>
        </w:rPr>
        <w:t xml:space="preserve"> </w:t>
      </w:r>
    </w:p>
    <w:p w:rsidR="00AE1BCB" w:rsidRPr="00332739" w:rsidRDefault="00AE1BCB" w:rsidP="00AE1BCB">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Tačiau jokio rimto pasipriešinimo būti negali, nes europiečių visuomenę stipriai suskaldė jau 20 metų vykdoma </w:t>
      </w:r>
      <w:r w:rsidRPr="00332739">
        <w:rPr>
          <w:rFonts w:ascii="Times New Roman" w:eastAsia="Times New Roman" w:hAnsi="Times New Roman" w:cs="Times New Roman"/>
          <w:b/>
          <w:i/>
          <w:noProof/>
          <w:sz w:val="28"/>
          <w:szCs w:val="28"/>
          <w:lang w:val="lt-LT" w:eastAsia="en-GB"/>
        </w:rPr>
        <w:t>demografinė revoliucija</w:t>
      </w:r>
      <w:r w:rsidRPr="00332739">
        <w:rPr>
          <w:rFonts w:ascii="Times New Roman" w:eastAsia="Times New Roman" w:hAnsi="Times New Roman" w:cs="Times New Roman"/>
          <w:noProof/>
          <w:sz w:val="28"/>
          <w:szCs w:val="28"/>
          <w:lang w:val="lt-LT" w:eastAsia="en-GB"/>
        </w:rPr>
        <w:t>, kuri yra vienas pagrindinių veiksnių leidžiančių korporacijoms išlaikyti valdžią.</w:t>
      </w:r>
    </w:p>
    <w:p w:rsidR="00E44F4A" w:rsidRPr="00332739" w:rsidRDefault="00E44F4A" w:rsidP="00315738">
      <w:pPr>
        <w:spacing w:before="100" w:beforeAutospacing="1" w:after="100" w:afterAutospacing="1" w:line="240" w:lineRule="auto"/>
        <w:rPr>
          <w:rFonts w:ascii="Times New Roman" w:eastAsia="Times New Roman" w:hAnsi="Times New Roman" w:cs="Times New Roman"/>
          <w:noProof/>
          <w:sz w:val="28"/>
          <w:szCs w:val="28"/>
          <w:lang w:val="lt-LT" w:eastAsia="en-GB"/>
        </w:rPr>
      </w:pPr>
    </w:p>
    <w:p w:rsidR="00DA547A" w:rsidRPr="00332739" w:rsidRDefault="00885C77" w:rsidP="00885C77">
      <w:pPr>
        <w:spacing w:before="100" w:beforeAutospacing="1" w:after="100" w:afterAutospacing="1" w:line="240" w:lineRule="auto"/>
        <w:jc w:val="center"/>
        <w:rPr>
          <w:rFonts w:ascii="Times New Roman" w:eastAsia="Times New Roman" w:hAnsi="Times New Roman" w:cs="Times New Roman"/>
          <w:b/>
          <w:noProof/>
          <w:sz w:val="36"/>
          <w:szCs w:val="36"/>
          <w:lang w:val="lt-LT" w:eastAsia="en-GB"/>
        </w:rPr>
      </w:pPr>
      <w:r w:rsidRPr="00332739">
        <w:rPr>
          <w:rFonts w:ascii="Times New Roman" w:eastAsia="Times New Roman" w:hAnsi="Times New Roman" w:cs="Times New Roman"/>
          <w:b/>
          <w:noProof/>
          <w:sz w:val="36"/>
          <w:szCs w:val="36"/>
          <w:lang w:val="lt-LT" w:eastAsia="en-GB"/>
        </w:rPr>
        <w:t>EUROPOS TAUTŲ PAKEITIMAS</w:t>
      </w:r>
    </w:p>
    <w:p w:rsidR="00A1356D" w:rsidRPr="00332739" w:rsidRDefault="00885C77" w:rsidP="00A1356D">
      <w:pPr>
        <w:spacing w:before="100" w:beforeAutospacing="1" w:after="100" w:afterAutospacing="1" w:line="240" w:lineRule="auto"/>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color w:val="606060"/>
          <w:sz w:val="24"/>
          <w:szCs w:val="24"/>
          <w:lang w:val="lt-LT" w:eastAsia="en-GB"/>
        </w:rPr>
        <w:drawing>
          <wp:anchor distT="0" distB="0" distL="47625" distR="47625" simplePos="0" relativeHeight="251656192" behindDoc="0" locked="0" layoutInCell="1" allowOverlap="0" wp14:anchorId="571B1556" wp14:editId="450E67F9">
            <wp:simplePos x="0" y="0"/>
            <wp:positionH relativeFrom="column">
              <wp:posOffset>81280</wp:posOffset>
            </wp:positionH>
            <wp:positionV relativeFrom="line">
              <wp:posOffset>59690</wp:posOffset>
            </wp:positionV>
            <wp:extent cx="2857500" cy="2114550"/>
            <wp:effectExtent l="0" t="0" r="0" b="0"/>
            <wp:wrapSquare wrapText="bothSides"/>
            <wp:docPr id="10" name="Picture 10" descr="https://i1.wp.com/www.alterinfo.net/photo/art/default/937884-116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www.alterinfo.net/photo/art/default/937884-11631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56D" w:rsidRPr="00332739">
        <w:rPr>
          <w:rFonts w:ascii="Times New Roman" w:eastAsia="Times New Roman" w:hAnsi="Times New Roman" w:cs="Times New Roman"/>
          <w:noProof/>
          <w:sz w:val="28"/>
          <w:szCs w:val="28"/>
          <w:lang w:val="lt-LT" w:eastAsia="en-GB"/>
        </w:rPr>
        <w:t>Šitą revoliuciją daugelis tyrinėtojų vadina demografine katastrofa, nes Europoje nutrūko gyventojų atsinaujinimas (nustojo gimdyti). Iš dabar Europoje gyvenančių 728 m</w:t>
      </w:r>
      <w:r w:rsidR="005052F9" w:rsidRPr="00332739">
        <w:rPr>
          <w:rFonts w:ascii="Times New Roman" w:eastAsia="Times New Roman" w:hAnsi="Times New Roman" w:cs="Times New Roman"/>
          <w:noProof/>
          <w:sz w:val="28"/>
          <w:szCs w:val="28"/>
          <w:lang w:val="lt-LT" w:eastAsia="en-GB"/>
        </w:rPr>
        <w:t>i</w:t>
      </w:r>
      <w:r w:rsidR="00A1356D" w:rsidRPr="00332739">
        <w:rPr>
          <w:rFonts w:ascii="Times New Roman" w:eastAsia="Times New Roman" w:hAnsi="Times New Roman" w:cs="Times New Roman"/>
          <w:noProof/>
          <w:sz w:val="28"/>
          <w:szCs w:val="28"/>
          <w:lang w:val="lt-LT" w:eastAsia="en-GB"/>
        </w:rPr>
        <w:t xml:space="preserve">lijonų žmonių 2050 metais liks 600 milijonų (neskaitant imigracijos). </w:t>
      </w:r>
      <w:r w:rsidR="00340BB4">
        <w:rPr>
          <w:rFonts w:ascii="Times New Roman" w:eastAsia="Times New Roman" w:hAnsi="Times New Roman" w:cs="Times New Roman"/>
          <w:noProof/>
          <w:sz w:val="28"/>
          <w:szCs w:val="28"/>
          <w:lang w:val="lt-LT" w:eastAsia="en-GB"/>
        </w:rPr>
        <w:t>Netektis</w:t>
      </w:r>
      <w:r w:rsidR="00A1356D" w:rsidRPr="00332739">
        <w:rPr>
          <w:rFonts w:ascii="Times New Roman" w:eastAsia="Times New Roman" w:hAnsi="Times New Roman" w:cs="Times New Roman"/>
          <w:noProof/>
          <w:sz w:val="28"/>
          <w:szCs w:val="28"/>
          <w:lang w:val="lt-LT" w:eastAsia="en-GB"/>
        </w:rPr>
        <w:t xml:space="preserve"> atitinka bendrą žmonių skaičių gyvenančių Vokietijoje, Lenkijoje, Danijoje, Norvegijoje, Švedijoje ir Suomijoje. Paskutinį kartą toks didelis gyventojų skaičiaus sumažėjimas buvo tik per 1347-1352 metų maro epidemiją.</w:t>
      </w:r>
      <w:r w:rsidR="00A1356D" w:rsidRPr="00332739">
        <w:rPr>
          <w:rFonts w:ascii="Times New Roman" w:eastAsia="Times New Roman" w:hAnsi="Times New Roman" w:cs="Times New Roman"/>
          <w:b/>
          <w:noProof/>
          <w:color w:val="FF0000"/>
          <w:sz w:val="28"/>
          <w:szCs w:val="28"/>
          <w:vertAlign w:val="superscript"/>
          <w:lang w:val="lt-LT" w:eastAsia="en-GB"/>
        </w:rPr>
        <w:t>[11]</w:t>
      </w:r>
      <w:r w:rsidR="00A1356D" w:rsidRPr="00332739">
        <w:rPr>
          <w:rFonts w:ascii="Times New Roman" w:eastAsia="Times New Roman" w:hAnsi="Times New Roman" w:cs="Times New Roman"/>
          <w:noProof/>
          <w:sz w:val="28"/>
          <w:szCs w:val="28"/>
          <w:lang w:val="lt-LT" w:eastAsia="en-GB"/>
        </w:rPr>
        <w:t xml:space="preserve"> </w:t>
      </w:r>
    </w:p>
    <w:p w:rsidR="007C2719" w:rsidRPr="00332739" w:rsidRDefault="007C2719" w:rsidP="007C2719">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Ypatingai rimta padėtis Vokietijoje (iki 2050 metų gyventojų sumažės nuo dabartinių 82 iki 59 milijonų), Latvijoje, Vengrijoje, Portugalijoje. Tokiose šalyse, kur gimstamumas didelis (D.Britanija, Prancūzija, Švedija), jis toks yra tik dėl imigrantų musulmonų. Vokietijos užsienio politikos tarybos Rusijos ir </w:t>
      </w:r>
      <w:r w:rsidRPr="00332739">
        <w:rPr>
          <w:rFonts w:ascii="Times New Roman" w:eastAsia="Times New Roman" w:hAnsi="Times New Roman" w:cs="Times New Roman"/>
          <w:noProof/>
          <w:sz w:val="28"/>
          <w:szCs w:val="28"/>
          <w:lang w:val="lt-LT" w:eastAsia="en-GB"/>
        </w:rPr>
        <w:lastRenderedPageBreak/>
        <w:t>NVS valstybių skyriaus direktorius A.Raras kartą sakė: «</w:t>
      </w:r>
      <w:r w:rsidRPr="00332739">
        <w:rPr>
          <w:rFonts w:ascii="Times New Roman" w:eastAsia="Times New Roman" w:hAnsi="Times New Roman" w:cs="Times New Roman"/>
          <w:i/>
          <w:noProof/>
          <w:sz w:val="28"/>
          <w:szCs w:val="28"/>
          <w:lang w:val="lt-LT" w:eastAsia="en-GB"/>
        </w:rPr>
        <w:t>Mes esame kryžkelėje ir sunku pasakyti kur nueisime... Taip, galima sakyti, kad „baltoji rasė“ išmiršta... Atvirai šitą klausimą svarstyti sunku, nes yra rinkėjai</w:t>
      </w:r>
      <w:r w:rsidRPr="00332739">
        <w:rPr>
          <w:rFonts w:ascii="Times New Roman" w:eastAsia="Times New Roman" w:hAnsi="Times New Roman" w:cs="Times New Roman"/>
          <w:noProof/>
          <w:sz w:val="28"/>
          <w:szCs w:val="28"/>
          <w:lang w:val="lt-LT" w:eastAsia="en-GB"/>
        </w:rPr>
        <w:t>.»</w:t>
      </w:r>
    </w:p>
    <w:p w:rsidR="00284866" w:rsidRPr="00332739" w:rsidRDefault="00284866" w:rsidP="00284866">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b/>
          <w:noProof/>
          <w:sz w:val="28"/>
          <w:szCs w:val="28"/>
          <w:lang w:val="lt-LT" w:eastAsia="en-GB"/>
        </w:rPr>
        <w:t>Nat</w:t>
      </w:r>
      <w:r w:rsidR="00C74E27" w:rsidRPr="00332739">
        <w:rPr>
          <w:rFonts w:ascii="Times New Roman" w:eastAsia="Times New Roman" w:hAnsi="Times New Roman" w:cs="Times New Roman"/>
          <w:b/>
          <w:noProof/>
          <w:sz w:val="28"/>
          <w:szCs w:val="28"/>
          <w:lang w:val="lt-LT" w:eastAsia="en-GB"/>
        </w:rPr>
        <w:t>ū</w:t>
      </w:r>
      <w:r w:rsidRPr="00332739">
        <w:rPr>
          <w:rFonts w:ascii="Times New Roman" w:eastAsia="Times New Roman" w:hAnsi="Times New Roman" w:cs="Times New Roman"/>
          <w:b/>
          <w:noProof/>
          <w:sz w:val="28"/>
          <w:szCs w:val="28"/>
          <w:lang w:val="lt-LT" w:eastAsia="en-GB"/>
        </w:rPr>
        <w:t>ralu, kad tokia padėtis veda prie ES nesugebėjimo išlaikyti esamą socialinę tvarką: artimoje ateityje ims katastrofiškai trūkti darbininkų ir dėl to kyla grėsmė žlugti visai socialinio aprūpinimo sistemai</w:t>
      </w:r>
      <w:r w:rsidRPr="00332739">
        <w:rPr>
          <w:rFonts w:ascii="Times New Roman" w:eastAsia="Times New Roman" w:hAnsi="Times New Roman" w:cs="Times New Roman"/>
          <w:noProof/>
          <w:sz w:val="28"/>
          <w:szCs w:val="28"/>
          <w:lang w:val="lt-LT" w:eastAsia="en-GB"/>
        </w:rPr>
        <w:t>. Kol kas Europoje dar dirba po antrojo pasaulinio karo gimusieji (</w:t>
      </w:r>
      <w:r w:rsidRPr="00332739">
        <w:rPr>
          <w:rFonts w:ascii="Times New Roman" w:eastAsia="Times New Roman" w:hAnsi="Times New Roman" w:cs="Times New Roman"/>
          <w:i/>
          <w:noProof/>
          <w:sz w:val="28"/>
          <w:szCs w:val="28"/>
          <w:lang w:val="lt-LT" w:eastAsia="en-GB"/>
        </w:rPr>
        <w:t>liberalinė demografinė revoliucija pradėta daryti gerokai vėliau ir todėl kol jos nebuvo žmonės gimdė daug vaikų. P.V. pastaba</w:t>
      </w:r>
      <w:r w:rsidRPr="00332739">
        <w:rPr>
          <w:rFonts w:ascii="Times New Roman" w:eastAsia="Times New Roman" w:hAnsi="Times New Roman" w:cs="Times New Roman"/>
          <w:noProof/>
          <w:sz w:val="28"/>
          <w:szCs w:val="28"/>
          <w:lang w:val="lt-LT" w:eastAsia="en-GB"/>
        </w:rPr>
        <w:t>), bet kai jie išeis į pensiją, tai sistema turės keistis iš esmės. Todėl Europos politikai mėšlungiškai blaškosi ieškodami sprendimo – didina pensijinį amžių, peržiūri socialines pašalpas invalidams ir t.t.; taip jie siekia kiek tik įmanoma atitolinti aukšto gyvenimo ir vartojimo lygio standartų nuosm</w:t>
      </w:r>
      <w:r w:rsidR="00C74E27" w:rsidRPr="00332739">
        <w:rPr>
          <w:rFonts w:ascii="Times New Roman" w:eastAsia="Times New Roman" w:hAnsi="Times New Roman" w:cs="Times New Roman"/>
          <w:noProof/>
          <w:sz w:val="28"/>
          <w:szCs w:val="28"/>
          <w:lang w:val="lt-LT" w:eastAsia="en-GB"/>
        </w:rPr>
        <w:t>u</w:t>
      </w:r>
      <w:r w:rsidRPr="00332739">
        <w:rPr>
          <w:rFonts w:ascii="Times New Roman" w:eastAsia="Times New Roman" w:hAnsi="Times New Roman" w:cs="Times New Roman"/>
          <w:noProof/>
          <w:sz w:val="28"/>
          <w:szCs w:val="28"/>
          <w:lang w:val="lt-LT" w:eastAsia="en-GB"/>
        </w:rPr>
        <w:t>kį. Bet pokario kartai išėjus į pensiją vis tiek neišvengiamas greitas nuosmukis.</w:t>
      </w:r>
    </w:p>
    <w:p w:rsidR="009B2B6C" w:rsidRPr="00332739" w:rsidRDefault="009B2B6C" w:rsidP="009B2B6C">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b/>
          <w:noProof/>
          <w:sz w:val="28"/>
          <w:szCs w:val="28"/>
          <w:lang w:val="lt-LT" w:eastAsia="en-GB"/>
        </w:rPr>
        <w:t>Todėl pagrindinė sąlyga neleisti įvykti nuosm</w:t>
      </w:r>
      <w:r w:rsidR="00C74E27" w:rsidRPr="00332739">
        <w:rPr>
          <w:rFonts w:ascii="Times New Roman" w:eastAsia="Times New Roman" w:hAnsi="Times New Roman" w:cs="Times New Roman"/>
          <w:b/>
          <w:noProof/>
          <w:sz w:val="28"/>
          <w:szCs w:val="28"/>
          <w:lang w:val="lt-LT" w:eastAsia="en-GB"/>
        </w:rPr>
        <w:t>u</w:t>
      </w:r>
      <w:r w:rsidRPr="00332739">
        <w:rPr>
          <w:rFonts w:ascii="Times New Roman" w:eastAsia="Times New Roman" w:hAnsi="Times New Roman" w:cs="Times New Roman"/>
          <w:b/>
          <w:noProof/>
          <w:sz w:val="28"/>
          <w:szCs w:val="28"/>
          <w:lang w:val="lt-LT" w:eastAsia="en-GB"/>
        </w:rPr>
        <w:t>kiui yra nuolatos didėjanti imigrantų prietaka. Vienoje slaptoje Prancūzijos vyriausybės ataskaitoje dar 2000-siais rašoma, kad Europos Sąjungai būtina įsivežti 75 mil</w:t>
      </w:r>
      <w:r w:rsidR="00C74E27" w:rsidRPr="00332739">
        <w:rPr>
          <w:rFonts w:ascii="Times New Roman" w:eastAsia="Times New Roman" w:hAnsi="Times New Roman" w:cs="Times New Roman"/>
          <w:b/>
          <w:noProof/>
          <w:sz w:val="28"/>
          <w:szCs w:val="28"/>
          <w:lang w:val="lt-LT" w:eastAsia="en-GB"/>
        </w:rPr>
        <w:t>i</w:t>
      </w:r>
      <w:r w:rsidRPr="00332739">
        <w:rPr>
          <w:rFonts w:ascii="Times New Roman" w:eastAsia="Times New Roman" w:hAnsi="Times New Roman" w:cs="Times New Roman"/>
          <w:b/>
          <w:noProof/>
          <w:sz w:val="28"/>
          <w:szCs w:val="28"/>
          <w:lang w:val="lt-LT" w:eastAsia="en-GB"/>
        </w:rPr>
        <w:t>jonus imigrantų</w:t>
      </w:r>
      <w:r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b/>
          <w:noProof/>
          <w:color w:val="FF0000"/>
          <w:sz w:val="28"/>
          <w:szCs w:val="28"/>
          <w:vertAlign w:val="superscript"/>
          <w:lang w:val="lt-LT" w:eastAsia="en-GB"/>
        </w:rPr>
        <w:t>[12]</w:t>
      </w:r>
      <w:r w:rsidRPr="00332739">
        <w:rPr>
          <w:rFonts w:ascii="Times New Roman" w:eastAsia="Times New Roman" w:hAnsi="Times New Roman" w:cs="Times New Roman"/>
          <w:noProof/>
          <w:sz w:val="28"/>
          <w:szCs w:val="28"/>
          <w:lang w:val="lt-LT" w:eastAsia="en-GB"/>
        </w:rPr>
        <w:t xml:space="preserve"> Prancūzijos ekspertai pripažino, kad visuomenėje tai sukels rasines problemas. Tačiau Europos politikai niekada nesiryš ką nors keisti. Jie darys gražius ir ryžtingus pareiškimus apie multikultūrizmo politikos žlugimą, organizuos parodomąsias antiimigracines akcijas, bet niekada nekeis savo politinio kurso, nes </w:t>
      </w:r>
      <w:r w:rsidRPr="00332739">
        <w:rPr>
          <w:rFonts w:ascii="Times New Roman" w:eastAsia="Times New Roman" w:hAnsi="Times New Roman" w:cs="Times New Roman"/>
          <w:b/>
          <w:noProof/>
          <w:sz w:val="28"/>
          <w:szCs w:val="28"/>
          <w:lang w:val="lt-LT" w:eastAsia="en-GB"/>
        </w:rPr>
        <w:t>imigracija — tai transnacionalinio valdžios luomo (kapitalo) strateginė linija tarnaujanti vien tik jo interesams</w:t>
      </w:r>
      <w:r w:rsidRPr="00332739">
        <w:rPr>
          <w:rFonts w:ascii="Times New Roman" w:eastAsia="Times New Roman" w:hAnsi="Times New Roman" w:cs="Times New Roman"/>
          <w:noProof/>
          <w:sz w:val="28"/>
          <w:szCs w:val="28"/>
          <w:lang w:val="lt-LT" w:eastAsia="en-GB"/>
        </w:rPr>
        <w:t>.</w:t>
      </w:r>
    </w:p>
    <w:p w:rsidR="005D2A6C" w:rsidRPr="00332739" w:rsidRDefault="005D2A6C" w:rsidP="005D2A6C">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2000-siais ir pirmojo dešimtmečio pradžioje kasmet prieglobsčio prašėsi po apie 400 tūkstančių žmonių, o nelegaliai į Europą atvykdavo daugiau kaip 500 tūkstančių. Bendras nelegalų skaičius dabar yra nuo 5 iki 7 milijonų (tai apytiksliai skaičiai, nes oficialios nelegalų apskaitos nėra). Daugiausia </w:t>
      </w:r>
      <w:r w:rsidR="00735633">
        <w:rPr>
          <w:rFonts w:ascii="Times New Roman" w:eastAsia="Times New Roman" w:hAnsi="Times New Roman" w:cs="Times New Roman"/>
          <w:noProof/>
          <w:sz w:val="28"/>
          <w:szCs w:val="28"/>
          <w:lang w:val="lt-LT" w:eastAsia="en-GB"/>
        </w:rPr>
        <w:t xml:space="preserve">nelegalių </w:t>
      </w:r>
      <w:r w:rsidRPr="00332739">
        <w:rPr>
          <w:rFonts w:ascii="Times New Roman" w:eastAsia="Times New Roman" w:hAnsi="Times New Roman" w:cs="Times New Roman"/>
          <w:noProof/>
          <w:sz w:val="28"/>
          <w:szCs w:val="28"/>
          <w:lang w:val="lt-LT" w:eastAsia="en-GB"/>
        </w:rPr>
        <w:t xml:space="preserve">imigrantų yra Prancūzijoje, Vokietijoje, Italijoje ir Ispanijoje; kiekvienoje po 1-1,5 milijono ir kasmet jų pagausėja maždaug po 100 tūkstančių. Pagrindinis srautas eina iš Šiaurės Afrikos per Ispaniją, o kitas </w:t>
      </w:r>
      <w:r w:rsidR="00C74E27"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 xml:space="preserve"> iš Turkijos per Graikiją, Albaniją į Italiją. Srautas ženkliai padidėjo 2011 metais </w:t>
      </w:r>
      <w:r w:rsidR="00C74E27"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 xml:space="preserve"> „arabų revoliucijų metai“ </w:t>
      </w:r>
      <w:r w:rsidR="00C74E27"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 xml:space="preserve"> tik per 9 mėnesius į ES atvyko 113 tūkstanči</w:t>
      </w:r>
      <w:r w:rsidR="00735633">
        <w:rPr>
          <w:rFonts w:ascii="Times New Roman" w:eastAsia="Times New Roman" w:hAnsi="Times New Roman" w:cs="Times New Roman"/>
          <w:noProof/>
          <w:sz w:val="28"/>
          <w:szCs w:val="28"/>
          <w:lang w:val="lt-LT" w:eastAsia="en-GB"/>
        </w:rPr>
        <w:t>ų</w:t>
      </w:r>
      <w:r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b/>
          <w:noProof/>
          <w:color w:val="FF0000"/>
          <w:sz w:val="28"/>
          <w:szCs w:val="28"/>
          <w:vertAlign w:val="superscript"/>
          <w:lang w:val="lt-LT" w:eastAsia="en-GB"/>
        </w:rPr>
        <w:t>[13]</w:t>
      </w:r>
      <w:r w:rsidRPr="00332739">
        <w:rPr>
          <w:rFonts w:ascii="Times New Roman" w:eastAsia="Times New Roman" w:hAnsi="Times New Roman" w:cs="Times New Roman"/>
          <w:noProof/>
          <w:sz w:val="28"/>
          <w:szCs w:val="28"/>
          <w:lang w:val="lt-LT" w:eastAsia="en-GB"/>
        </w:rPr>
        <w:t xml:space="preserve"> O jau 2014 metais per Viduržemio jūrą į Europą atvyko </w:t>
      </w:r>
      <w:r w:rsidR="00735633">
        <w:rPr>
          <w:rFonts w:ascii="Times New Roman" w:eastAsia="Times New Roman" w:hAnsi="Times New Roman" w:cs="Times New Roman"/>
          <w:noProof/>
          <w:sz w:val="28"/>
          <w:szCs w:val="28"/>
          <w:lang w:val="lt-LT" w:eastAsia="en-GB"/>
        </w:rPr>
        <w:t xml:space="preserve">jau </w:t>
      </w:r>
      <w:r w:rsidRPr="00332739">
        <w:rPr>
          <w:rFonts w:ascii="Times New Roman" w:eastAsia="Times New Roman" w:hAnsi="Times New Roman" w:cs="Times New Roman"/>
          <w:noProof/>
          <w:sz w:val="28"/>
          <w:szCs w:val="28"/>
          <w:lang w:val="lt-LT" w:eastAsia="en-GB"/>
        </w:rPr>
        <w:t>626 tūkstančiai žmonių.</w:t>
      </w:r>
      <w:r w:rsidRPr="00332739">
        <w:rPr>
          <w:rFonts w:ascii="Times New Roman" w:eastAsia="Times New Roman" w:hAnsi="Times New Roman" w:cs="Times New Roman"/>
          <w:b/>
          <w:noProof/>
          <w:color w:val="FF0000"/>
          <w:sz w:val="28"/>
          <w:szCs w:val="28"/>
          <w:vertAlign w:val="superscript"/>
          <w:lang w:val="lt-LT" w:eastAsia="en-GB"/>
        </w:rPr>
        <w:t>[14]</w:t>
      </w:r>
      <w:r w:rsidRPr="00332739">
        <w:rPr>
          <w:rFonts w:ascii="Times New Roman" w:eastAsia="Times New Roman" w:hAnsi="Times New Roman" w:cs="Times New Roman"/>
          <w:noProof/>
          <w:sz w:val="28"/>
          <w:szCs w:val="28"/>
          <w:lang w:val="lt-LT" w:eastAsia="en-GB"/>
        </w:rPr>
        <w:t xml:space="preserve"> </w:t>
      </w:r>
    </w:p>
    <w:p w:rsidR="00A008E5" w:rsidRPr="00332739" w:rsidRDefault="00A008E5" w:rsidP="00A008E5">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lastRenderedPageBreak/>
        <w:t xml:space="preserve">Tarptautinės darbo organizacijos </w:t>
      </w:r>
      <w:r w:rsidR="00735633" w:rsidRPr="00332739">
        <w:rPr>
          <w:rFonts w:ascii="Times New Roman" w:eastAsia="Times New Roman" w:hAnsi="Times New Roman" w:cs="Times New Roman"/>
          <w:noProof/>
          <w:sz w:val="28"/>
          <w:szCs w:val="28"/>
          <w:lang w:val="lt-LT" w:eastAsia="en-GB"/>
        </w:rPr>
        <w:t xml:space="preserve">(TDO) </w:t>
      </w:r>
      <w:r w:rsidRPr="00332739">
        <w:rPr>
          <w:rFonts w:ascii="Times New Roman" w:eastAsia="Times New Roman" w:hAnsi="Times New Roman" w:cs="Times New Roman"/>
          <w:noProof/>
          <w:sz w:val="28"/>
          <w:szCs w:val="28"/>
          <w:lang w:val="lt-LT" w:eastAsia="en-GB"/>
        </w:rPr>
        <w:t>duomenimis dabar pasaulyje yra 175 milijonai migrantų, iš kurių 56 gyvena Europoje, o 27,5 milijonai dirba (kas antras). Kai kuriose šalyse, pavyzdžiui, Liuksemburge ir Šveicarijoje imigrantai sudaro virš 25% darbo jėgos.</w:t>
      </w:r>
      <w:r w:rsidRPr="00332739">
        <w:rPr>
          <w:rFonts w:ascii="Times New Roman" w:eastAsia="Times New Roman" w:hAnsi="Times New Roman" w:cs="Times New Roman"/>
          <w:b/>
          <w:noProof/>
          <w:color w:val="FF0000"/>
          <w:sz w:val="28"/>
          <w:szCs w:val="28"/>
          <w:vertAlign w:val="superscript"/>
          <w:lang w:val="lt-LT" w:eastAsia="en-GB"/>
        </w:rPr>
        <w:t>[15]</w:t>
      </w:r>
      <w:r w:rsidRPr="00332739">
        <w:rPr>
          <w:rFonts w:ascii="Times New Roman" w:eastAsia="Times New Roman" w:hAnsi="Times New Roman" w:cs="Times New Roman"/>
          <w:noProof/>
          <w:sz w:val="28"/>
          <w:szCs w:val="28"/>
          <w:lang w:val="lt-LT" w:eastAsia="en-GB"/>
        </w:rPr>
        <w:t xml:space="preserve"> </w:t>
      </w:r>
      <w:r w:rsidR="00FC66D8" w:rsidRPr="00332739">
        <w:rPr>
          <w:rFonts w:ascii="Times New Roman" w:eastAsia="Times New Roman" w:hAnsi="Times New Roman" w:cs="Times New Roman"/>
          <w:noProof/>
          <w:sz w:val="28"/>
          <w:szCs w:val="28"/>
          <w:lang w:val="lt-LT" w:eastAsia="en-GB"/>
        </w:rPr>
        <w:t>D</w:t>
      </w:r>
      <w:r w:rsidRPr="00332739">
        <w:rPr>
          <w:rFonts w:ascii="Times New Roman" w:eastAsia="Times New Roman" w:hAnsi="Times New Roman" w:cs="Times New Roman"/>
          <w:noProof/>
          <w:sz w:val="28"/>
          <w:szCs w:val="28"/>
          <w:lang w:val="lt-LT" w:eastAsia="en-GB"/>
        </w:rPr>
        <w:t>augiausiai jie dirba darbą, kurio nenori dirbti vietiniai; tai purvinas, sunkus mažiau kvalifikacijos reikalingas darbas</w:t>
      </w:r>
      <w:r w:rsidR="00FC66D8"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 xml:space="preserve"> paslaugų sritis, namų tvarkymas, sezoninis darbas, aptarnavimas turizmo srityje.</w:t>
      </w:r>
    </w:p>
    <w:p w:rsidR="00FC66D8" w:rsidRPr="00332739" w:rsidRDefault="00FC66D8" w:rsidP="00FC66D8">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Milžinišką ir praktiškai nekontroliuojamą darbo rinkos dalį užima nelegalūs migrantai, kurie TDO duomenimis sudaro apie 1/3 visų migrantų. Visi jie dirba daugiausiai smulkaus verslo ir šešėlinės ekonomikos srityse, o pastaroji visame pasaulyje labai sparčiai plečiasi. Eurokomisijos duomenimis šešėlinis verslas siekia nuo 8 iki 30% BVP, o Europos vidurkis yra 20%. </w:t>
      </w:r>
    </w:p>
    <w:p w:rsidR="00A42342" w:rsidRPr="00332739" w:rsidRDefault="0010437E" w:rsidP="00A42342">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drawing>
          <wp:anchor distT="0" distB="0" distL="114300" distR="114300" simplePos="0" relativeHeight="251666432" behindDoc="1" locked="0" layoutInCell="1" allowOverlap="1" wp14:anchorId="54B78C3B" wp14:editId="208B85EF">
            <wp:simplePos x="0" y="0"/>
            <wp:positionH relativeFrom="column">
              <wp:posOffset>2483485</wp:posOffset>
            </wp:positionH>
            <wp:positionV relativeFrom="paragraph">
              <wp:posOffset>2291715</wp:posOffset>
            </wp:positionV>
            <wp:extent cx="3241040" cy="2175510"/>
            <wp:effectExtent l="0" t="0" r="0" b="0"/>
            <wp:wrapThrough wrapText="bothSides">
              <wp:wrapPolygon edited="0">
                <wp:start x="0" y="0"/>
                <wp:lineTo x="0" y="21373"/>
                <wp:lineTo x="21456" y="21373"/>
                <wp:lineTo x="2145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040"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342" w:rsidRPr="00332739">
        <w:rPr>
          <w:rFonts w:ascii="Times New Roman" w:eastAsia="Times New Roman" w:hAnsi="Times New Roman" w:cs="Times New Roman"/>
          <w:noProof/>
          <w:sz w:val="28"/>
          <w:szCs w:val="28"/>
          <w:lang w:val="lt-LT" w:eastAsia="en-GB"/>
        </w:rPr>
        <w:t>Neskaitant Rytų Europos</w:t>
      </w:r>
      <w:r w:rsidR="00D46C62" w:rsidRPr="00332739">
        <w:rPr>
          <w:rFonts w:ascii="Times New Roman" w:eastAsia="Times New Roman" w:hAnsi="Times New Roman" w:cs="Times New Roman"/>
          <w:noProof/>
          <w:sz w:val="28"/>
          <w:szCs w:val="28"/>
          <w:lang w:val="lt-LT" w:eastAsia="en-GB"/>
        </w:rPr>
        <w:t>,</w:t>
      </w:r>
      <w:r w:rsidR="00A42342" w:rsidRPr="00332739">
        <w:rPr>
          <w:rFonts w:ascii="Times New Roman" w:eastAsia="Times New Roman" w:hAnsi="Times New Roman" w:cs="Times New Roman"/>
          <w:noProof/>
          <w:sz w:val="28"/>
          <w:szCs w:val="28"/>
          <w:lang w:val="lt-LT" w:eastAsia="en-GB"/>
        </w:rPr>
        <w:t xml:space="preserve"> didžiausias šešėlinis verslas yra Graikijoje (~35%), Italijoje (27,8%), Ispanijoje (23,4%) ir Belgijoje (23,4%). Kiek mažesnis Airijoje, Kanadoje, Prancūzijoje ir Vokietijoje (14,9 – 16,3%).</w:t>
      </w:r>
      <w:r w:rsidR="00A42342" w:rsidRPr="00332739">
        <w:rPr>
          <w:rFonts w:ascii="Times New Roman" w:eastAsia="Times New Roman" w:hAnsi="Times New Roman" w:cs="Times New Roman"/>
          <w:b/>
          <w:noProof/>
          <w:color w:val="FF0000"/>
          <w:sz w:val="28"/>
          <w:szCs w:val="28"/>
          <w:vertAlign w:val="superscript"/>
          <w:lang w:val="lt-LT" w:eastAsia="en-GB"/>
        </w:rPr>
        <w:t>[16]</w:t>
      </w:r>
      <w:r w:rsidR="00A42342" w:rsidRPr="00332739">
        <w:rPr>
          <w:rFonts w:ascii="Times New Roman" w:eastAsia="Times New Roman" w:hAnsi="Times New Roman" w:cs="Times New Roman"/>
          <w:noProof/>
          <w:sz w:val="28"/>
          <w:szCs w:val="28"/>
          <w:lang w:val="lt-LT" w:eastAsia="en-GB"/>
        </w:rPr>
        <w:t xml:space="preserve"> </w:t>
      </w:r>
      <w:r w:rsidR="00A42342" w:rsidRPr="00332739">
        <w:rPr>
          <w:rFonts w:ascii="Times New Roman" w:eastAsia="Times New Roman" w:hAnsi="Times New Roman" w:cs="Times New Roman"/>
          <w:b/>
          <w:noProof/>
          <w:sz w:val="28"/>
          <w:szCs w:val="28"/>
          <w:lang w:val="lt-LT" w:eastAsia="en-GB"/>
        </w:rPr>
        <w:t>Ypatingai greitai šešėlinis sektorius ėmė augti po 2008 m. krizės. Didžiausia jo dalis yra narkotikų prekyba, kurios pagrindinė bazė Europoje yra Kosovas</w:t>
      </w:r>
      <w:r w:rsidR="00A42342" w:rsidRPr="00332739">
        <w:rPr>
          <w:rFonts w:ascii="Times New Roman" w:eastAsia="Times New Roman" w:hAnsi="Times New Roman" w:cs="Times New Roman"/>
          <w:noProof/>
          <w:sz w:val="28"/>
          <w:szCs w:val="28"/>
          <w:lang w:val="lt-LT" w:eastAsia="en-GB"/>
        </w:rPr>
        <w:t xml:space="preserve"> (</w:t>
      </w:r>
      <w:r w:rsidR="00A42342" w:rsidRPr="00332739">
        <w:rPr>
          <w:rFonts w:ascii="Times New Roman" w:eastAsia="Times New Roman" w:hAnsi="Times New Roman" w:cs="Times New Roman"/>
          <w:i/>
          <w:noProof/>
          <w:sz w:val="28"/>
          <w:szCs w:val="28"/>
          <w:lang w:val="lt-LT" w:eastAsia="en-GB"/>
        </w:rPr>
        <w:t>amerikonai jame įvedė demokratiją. P.V. pastaba</w:t>
      </w:r>
      <w:r w:rsidR="00A42342" w:rsidRPr="00332739">
        <w:rPr>
          <w:rFonts w:ascii="Times New Roman" w:eastAsia="Times New Roman" w:hAnsi="Times New Roman" w:cs="Times New Roman"/>
          <w:noProof/>
          <w:sz w:val="28"/>
          <w:szCs w:val="28"/>
          <w:lang w:val="lt-LT" w:eastAsia="en-GB"/>
        </w:rPr>
        <w:t xml:space="preserve">). Narkotikų prekyba turi labai plačiai išsišakojusį tinklą, kuriame darbuojasi </w:t>
      </w:r>
      <w:r w:rsidR="00D46C62" w:rsidRPr="00332739">
        <w:rPr>
          <w:rFonts w:ascii="Times New Roman" w:eastAsia="Times New Roman" w:hAnsi="Times New Roman" w:cs="Times New Roman"/>
          <w:noProof/>
          <w:sz w:val="28"/>
          <w:szCs w:val="28"/>
          <w:lang w:val="lt-LT" w:eastAsia="en-GB"/>
        </w:rPr>
        <w:t>K</w:t>
      </w:r>
      <w:r w:rsidR="00A42342" w:rsidRPr="00332739">
        <w:rPr>
          <w:rFonts w:ascii="Times New Roman" w:eastAsia="Times New Roman" w:hAnsi="Times New Roman" w:cs="Times New Roman"/>
          <w:noProof/>
          <w:sz w:val="28"/>
          <w:szCs w:val="28"/>
          <w:lang w:val="lt-LT" w:eastAsia="en-GB"/>
        </w:rPr>
        <w:t>osovo albanų, bulgarų, turkų ir čekų kurjeriai, Anglijos tarpininkai (</w:t>
      </w:r>
      <w:r w:rsidR="00A42342" w:rsidRPr="00332739">
        <w:rPr>
          <w:rFonts w:ascii="Times New Roman" w:eastAsia="Times New Roman" w:hAnsi="Times New Roman" w:cs="Times New Roman"/>
          <w:i/>
          <w:noProof/>
          <w:sz w:val="28"/>
          <w:szCs w:val="28"/>
          <w:lang w:val="lt-LT" w:eastAsia="en-GB"/>
        </w:rPr>
        <w:t>angl. Broker-dealer</w:t>
      </w:r>
      <w:r w:rsidR="00A42342" w:rsidRPr="00332739">
        <w:rPr>
          <w:rFonts w:ascii="Times New Roman" w:eastAsia="Times New Roman" w:hAnsi="Times New Roman" w:cs="Times New Roman"/>
          <w:noProof/>
          <w:sz w:val="28"/>
          <w:szCs w:val="28"/>
          <w:lang w:val="lt-LT" w:eastAsia="en-GB"/>
        </w:rPr>
        <w:t>) ir Italijos mafija su Koza Nostra (Cosa Nostra) imtinai.</w:t>
      </w:r>
      <w:r w:rsidR="00A42342" w:rsidRPr="00332739">
        <w:rPr>
          <w:rFonts w:ascii="Times New Roman" w:eastAsia="Times New Roman" w:hAnsi="Times New Roman" w:cs="Times New Roman"/>
          <w:b/>
          <w:noProof/>
          <w:color w:val="FF0000"/>
          <w:sz w:val="28"/>
          <w:szCs w:val="28"/>
          <w:vertAlign w:val="superscript"/>
          <w:lang w:val="lt-LT" w:eastAsia="en-GB"/>
        </w:rPr>
        <w:t>[17]</w:t>
      </w:r>
      <w:r w:rsidR="00A42342" w:rsidRPr="00332739">
        <w:rPr>
          <w:rFonts w:ascii="Times New Roman" w:eastAsia="Times New Roman" w:hAnsi="Times New Roman" w:cs="Times New Roman"/>
          <w:noProof/>
          <w:sz w:val="28"/>
          <w:szCs w:val="28"/>
          <w:lang w:val="lt-LT" w:eastAsia="en-GB"/>
        </w:rPr>
        <w:t xml:space="preserve"> </w:t>
      </w:r>
    </w:p>
    <w:p w:rsidR="0010437E" w:rsidRPr="00332739" w:rsidRDefault="0010437E" w:rsidP="0010437E">
      <w:pPr>
        <w:spacing w:before="100" w:beforeAutospacing="1" w:after="100" w:afterAutospacing="1" w:line="240" w:lineRule="auto"/>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b/>
          <w:noProof/>
          <w:sz w:val="28"/>
          <w:szCs w:val="28"/>
          <w:lang w:val="lt-LT" w:eastAsia="en-GB"/>
        </w:rPr>
        <w:t>Bet jie visi yra tik žemiausia narkomafijos grandis, o aukščiau stovi labai įtakinga bendraeuropinė viršvalstybinė struktūra turinti tvirtą spectarnybų paramą. Toji struktūra Europos valstybių vyriausybėse vykdo „nematomo menedžerio“  vaidmenį ir labai aktyviai įtakoja vyriausybių politiką</w:t>
      </w:r>
      <w:r w:rsidRPr="00332739">
        <w:rPr>
          <w:rFonts w:ascii="Times New Roman" w:eastAsia="Times New Roman" w:hAnsi="Times New Roman" w:cs="Times New Roman"/>
          <w:noProof/>
          <w:sz w:val="28"/>
          <w:szCs w:val="28"/>
          <w:lang w:val="lt-LT" w:eastAsia="en-GB"/>
        </w:rPr>
        <w:t>. Neleg</w:t>
      </w:r>
      <w:r w:rsidR="00C74E27" w:rsidRPr="00332739">
        <w:rPr>
          <w:rFonts w:ascii="Times New Roman" w:eastAsia="Times New Roman" w:hAnsi="Times New Roman" w:cs="Times New Roman"/>
          <w:noProof/>
          <w:sz w:val="28"/>
          <w:szCs w:val="28"/>
          <w:lang w:val="lt-LT" w:eastAsia="en-GB"/>
        </w:rPr>
        <w:t>a</w:t>
      </w:r>
      <w:r w:rsidRPr="00332739">
        <w:rPr>
          <w:rFonts w:ascii="Times New Roman" w:eastAsia="Times New Roman" w:hAnsi="Times New Roman" w:cs="Times New Roman"/>
          <w:noProof/>
          <w:sz w:val="28"/>
          <w:szCs w:val="28"/>
          <w:lang w:val="lt-LT" w:eastAsia="en-GB"/>
        </w:rPr>
        <w:t>li migracija narkomafijai yra vertingiausias ir nepakeičiamas narkotikų gabentojų šaltinis, iš kurio samdomi vis nauji ir nauji patekę į labai sunkią padėtį šešėlinės narkotikų gabentojų armijos vežėjai.</w:t>
      </w:r>
    </w:p>
    <w:p w:rsidR="00E724D5" w:rsidRPr="00332739" w:rsidRDefault="00E724D5" w:rsidP="00E724D5">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Dėl minėtų proc</w:t>
      </w:r>
      <w:r w:rsidRPr="00332739">
        <w:rPr>
          <w:rFonts w:ascii="Times New Roman" w:eastAsia="Times New Roman" w:hAnsi="Times New Roman" w:cs="Times New Roman"/>
          <w:noProof/>
          <w:sz w:val="28"/>
          <w:szCs w:val="28"/>
          <w:lang w:val="lt-LT" w:eastAsia="en-GB"/>
        </w:rPr>
        <w:t>es</w:t>
      </w:r>
      <w:r w:rsidRPr="00332739">
        <w:rPr>
          <w:rFonts w:ascii="Times New Roman" w:eastAsia="Times New Roman" w:hAnsi="Times New Roman" w:cs="Times New Roman"/>
          <w:noProof/>
          <w:sz w:val="28"/>
          <w:szCs w:val="28"/>
          <w:lang w:val="lt-LT" w:eastAsia="en-GB"/>
        </w:rPr>
        <w:t>ų įtakos Europoje vyksta milžiniški etnokultūriniai pokyčiai, kuri</w:t>
      </w:r>
      <w:r w:rsidRPr="00332739">
        <w:rPr>
          <w:rFonts w:ascii="Times New Roman" w:eastAsia="Times New Roman" w:hAnsi="Times New Roman" w:cs="Times New Roman"/>
          <w:noProof/>
          <w:sz w:val="28"/>
          <w:szCs w:val="28"/>
          <w:lang w:val="lt-LT" w:eastAsia="en-GB"/>
        </w:rPr>
        <w:t>e</w:t>
      </w:r>
      <w:r w:rsidRPr="00332739">
        <w:rPr>
          <w:rFonts w:ascii="Times New Roman" w:eastAsia="Times New Roman" w:hAnsi="Times New Roman" w:cs="Times New Roman"/>
          <w:noProof/>
          <w:sz w:val="28"/>
          <w:szCs w:val="28"/>
          <w:lang w:val="lt-LT" w:eastAsia="en-GB"/>
        </w:rPr>
        <w:t xml:space="preserve"> Europ</w:t>
      </w:r>
      <w:r w:rsidRPr="00332739">
        <w:rPr>
          <w:rFonts w:ascii="Times New Roman" w:eastAsia="Times New Roman" w:hAnsi="Times New Roman" w:cs="Times New Roman"/>
          <w:noProof/>
          <w:sz w:val="28"/>
          <w:szCs w:val="28"/>
          <w:lang w:val="lt-LT" w:eastAsia="en-GB"/>
        </w:rPr>
        <w:t>ą</w:t>
      </w:r>
      <w:r w:rsidRPr="00332739">
        <w:rPr>
          <w:rFonts w:ascii="Times New Roman" w:eastAsia="Times New Roman" w:hAnsi="Times New Roman" w:cs="Times New Roman"/>
          <w:noProof/>
          <w:sz w:val="28"/>
          <w:szCs w:val="28"/>
          <w:lang w:val="lt-LT" w:eastAsia="en-GB"/>
        </w:rPr>
        <w:t xml:space="preserve"> vis labiau daro panaši</w:t>
      </w:r>
      <w:r w:rsidRPr="00332739">
        <w:rPr>
          <w:rFonts w:ascii="Times New Roman" w:eastAsia="Times New Roman" w:hAnsi="Times New Roman" w:cs="Times New Roman"/>
          <w:noProof/>
          <w:sz w:val="28"/>
          <w:szCs w:val="28"/>
          <w:lang w:val="lt-LT" w:eastAsia="en-GB"/>
        </w:rPr>
        <w:t>ą</w:t>
      </w:r>
      <w:r w:rsidRPr="00332739">
        <w:rPr>
          <w:rFonts w:ascii="Times New Roman" w:eastAsia="Times New Roman" w:hAnsi="Times New Roman" w:cs="Times New Roman"/>
          <w:noProof/>
          <w:sz w:val="28"/>
          <w:szCs w:val="28"/>
          <w:lang w:val="lt-LT" w:eastAsia="en-GB"/>
        </w:rPr>
        <w:t xml:space="preserve"> į </w:t>
      </w:r>
      <w:hyperlink r:id="rId17" w:history="1">
        <w:r w:rsidRPr="00332739">
          <w:rPr>
            <w:rFonts w:ascii="Times New Roman" w:eastAsia="Times New Roman" w:hAnsi="Times New Roman" w:cs="Times New Roman"/>
            <w:noProof/>
            <w:color w:val="0070C0"/>
            <w:sz w:val="28"/>
            <w:szCs w:val="28"/>
            <w:u w:val="single"/>
            <w:lang w:val="lt-LT" w:eastAsia="en-GB"/>
          </w:rPr>
          <w:t xml:space="preserve">tautų lydymo katilą» </w:t>
        </w:r>
      </w:hyperlink>
      <w:r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i/>
          <w:noProof/>
          <w:sz w:val="28"/>
          <w:szCs w:val="28"/>
          <w:lang w:val="lt-LT" w:eastAsia="en-GB"/>
        </w:rPr>
        <w:t xml:space="preserve">visiško rasių </w:t>
      </w:r>
      <w:r w:rsidRPr="00332739">
        <w:rPr>
          <w:rFonts w:ascii="Times New Roman" w:eastAsia="Times New Roman" w:hAnsi="Times New Roman" w:cs="Times New Roman"/>
          <w:i/>
          <w:noProof/>
          <w:sz w:val="28"/>
          <w:szCs w:val="28"/>
          <w:lang w:val="lt-LT" w:eastAsia="en-GB"/>
        </w:rPr>
        <w:lastRenderedPageBreak/>
        <w:t>sumaišymo koncepcija, kurią stumia sionistų sąjunga nuo XX amžiaus pradžios</w:t>
      </w:r>
      <w:r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noProof/>
          <w:sz w:val="28"/>
          <w:szCs w:val="28"/>
          <w:lang w:val="lt-LT" w:eastAsia="en-GB"/>
        </w:rPr>
        <w:t>E</w:t>
      </w:r>
      <w:r w:rsidRPr="00332739">
        <w:rPr>
          <w:rFonts w:ascii="Times New Roman" w:eastAsia="Times New Roman" w:hAnsi="Times New Roman" w:cs="Times New Roman"/>
          <w:noProof/>
          <w:sz w:val="28"/>
          <w:szCs w:val="28"/>
          <w:lang w:val="lt-LT" w:eastAsia="en-GB"/>
        </w:rPr>
        <w:t>uropiečius keičia kit</w:t>
      </w:r>
      <w:r w:rsidRPr="00332739">
        <w:rPr>
          <w:rFonts w:ascii="Times New Roman" w:eastAsia="Times New Roman" w:hAnsi="Times New Roman" w:cs="Times New Roman"/>
          <w:noProof/>
          <w:sz w:val="28"/>
          <w:szCs w:val="28"/>
          <w:lang w:val="lt-LT" w:eastAsia="en-GB"/>
        </w:rPr>
        <w:t>ataučiais</w:t>
      </w:r>
      <w:r w:rsidRPr="00332739">
        <w:rPr>
          <w:rFonts w:ascii="Times New Roman" w:eastAsia="Times New Roman" w:hAnsi="Times New Roman" w:cs="Times New Roman"/>
          <w:noProof/>
          <w:sz w:val="28"/>
          <w:szCs w:val="28"/>
          <w:lang w:val="lt-LT" w:eastAsia="en-GB"/>
        </w:rPr>
        <w:t>, kuri</w:t>
      </w:r>
      <w:r w:rsidRPr="00332739">
        <w:rPr>
          <w:rFonts w:ascii="Times New Roman" w:eastAsia="Times New Roman" w:hAnsi="Times New Roman" w:cs="Times New Roman"/>
          <w:noProof/>
          <w:sz w:val="28"/>
          <w:szCs w:val="28"/>
          <w:lang w:val="lt-LT" w:eastAsia="en-GB"/>
        </w:rPr>
        <w:t>e</w:t>
      </w:r>
      <w:r w:rsidRPr="00332739">
        <w:rPr>
          <w:rFonts w:ascii="Times New Roman" w:eastAsia="Times New Roman" w:hAnsi="Times New Roman" w:cs="Times New Roman"/>
          <w:noProof/>
          <w:sz w:val="28"/>
          <w:szCs w:val="28"/>
          <w:lang w:val="lt-LT" w:eastAsia="en-GB"/>
        </w:rPr>
        <w:t xml:space="preserve"> tarpusavy besikryžmindam</w:t>
      </w:r>
      <w:r w:rsidRPr="00332739">
        <w:rPr>
          <w:rFonts w:ascii="Times New Roman" w:eastAsia="Times New Roman" w:hAnsi="Times New Roman" w:cs="Times New Roman"/>
          <w:noProof/>
          <w:sz w:val="28"/>
          <w:szCs w:val="28"/>
          <w:lang w:val="lt-LT" w:eastAsia="en-GB"/>
        </w:rPr>
        <w:t>i</w:t>
      </w:r>
      <w:r w:rsidRPr="00332739">
        <w:rPr>
          <w:rFonts w:ascii="Times New Roman" w:eastAsia="Times New Roman" w:hAnsi="Times New Roman" w:cs="Times New Roman"/>
          <w:noProof/>
          <w:sz w:val="28"/>
          <w:szCs w:val="28"/>
          <w:lang w:val="lt-LT" w:eastAsia="en-GB"/>
        </w:rPr>
        <w:t xml:space="preserve"> iš tikrųjų sudaro „migrantų naciją“ arba „naujuosius klajoklius“.</w:t>
      </w:r>
    </w:p>
    <w:p w:rsidR="00492B57" w:rsidRPr="00332739" w:rsidRDefault="00492B57" w:rsidP="00315738">
      <w:pPr>
        <w:spacing w:before="100" w:beforeAutospacing="1" w:after="100" w:afterAutospacing="1" w:line="240" w:lineRule="auto"/>
        <w:rPr>
          <w:rFonts w:ascii="Times New Roman" w:eastAsia="Times New Roman" w:hAnsi="Times New Roman" w:cs="Times New Roman"/>
          <w:noProof/>
          <w:sz w:val="28"/>
          <w:szCs w:val="28"/>
          <w:lang w:val="lt-LT" w:eastAsia="en-GB"/>
        </w:rPr>
      </w:pPr>
    </w:p>
    <w:p w:rsidR="00DA146C" w:rsidRPr="00332739" w:rsidRDefault="00DA146C" w:rsidP="00DA146C">
      <w:pPr>
        <w:spacing w:before="100" w:beforeAutospacing="1" w:after="100" w:afterAutospacing="1" w:line="240" w:lineRule="auto"/>
        <w:jc w:val="center"/>
        <w:rPr>
          <w:rFonts w:ascii="Times New Roman" w:eastAsia="Times New Roman" w:hAnsi="Times New Roman" w:cs="Times New Roman"/>
          <w:b/>
          <w:noProof/>
          <w:sz w:val="28"/>
          <w:szCs w:val="28"/>
          <w:lang w:val="lt-LT" w:eastAsia="en-GB"/>
        </w:rPr>
      </w:pPr>
      <w:r w:rsidRPr="00332739">
        <w:rPr>
          <w:rFonts w:ascii="Times New Roman" w:eastAsia="Times New Roman" w:hAnsi="Times New Roman" w:cs="Times New Roman"/>
          <w:b/>
          <w:noProof/>
          <w:sz w:val="36"/>
          <w:szCs w:val="36"/>
          <w:lang w:val="lt-LT" w:eastAsia="en-GB"/>
        </w:rPr>
        <w:t>DOVANA BIZNIERIAMS</w:t>
      </w:r>
    </w:p>
    <w:p w:rsidR="00696CE0" w:rsidRPr="00332739" w:rsidRDefault="00DA146C" w:rsidP="00696CE0">
      <w:pPr>
        <w:spacing w:before="100" w:beforeAutospacing="1" w:after="100" w:afterAutospacing="1" w:line="240" w:lineRule="auto"/>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color w:val="606060"/>
          <w:sz w:val="24"/>
          <w:szCs w:val="24"/>
          <w:lang w:val="lt-LT" w:eastAsia="en-GB"/>
        </w:rPr>
        <w:drawing>
          <wp:anchor distT="0" distB="0" distL="47625" distR="47625" simplePos="0" relativeHeight="251659264" behindDoc="0" locked="0" layoutInCell="1" allowOverlap="0" wp14:anchorId="239DD4C7" wp14:editId="78F89D8C">
            <wp:simplePos x="0" y="0"/>
            <wp:positionH relativeFrom="column">
              <wp:posOffset>47625</wp:posOffset>
            </wp:positionH>
            <wp:positionV relativeFrom="line">
              <wp:posOffset>53975</wp:posOffset>
            </wp:positionV>
            <wp:extent cx="2381250" cy="2505075"/>
            <wp:effectExtent l="0" t="0" r="0" b="9525"/>
            <wp:wrapSquare wrapText="bothSides"/>
            <wp:docPr id="7" name="Picture 7" descr="http://www.globalresearch.ca/wp-content/uploads/2015/09/R%C3%A9fugi%C3%A9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lobalresearch.ca/wp-content/uploads/2015/09/R%C3%A9fugi%C3%A9s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CE0" w:rsidRPr="00332739">
        <w:rPr>
          <w:rFonts w:ascii="Times New Roman" w:eastAsia="Times New Roman" w:hAnsi="Times New Roman" w:cs="Times New Roman"/>
          <w:noProof/>
          <w:sz w:val="28"/>
          <w:szCs w:val="28"/>
          <w:lang w:val="lt-LT" w:eastAsia="en-GB"/>
        </w:rPr>
        <w:t>Dabartinė m</w:t>
      </w:r>
      <w:r w:rsidR="00696CE0" w:rsidRPr="00332739">
        <w:rPr>
          <w:rFonts w:ascii="Times New Roman" w:eastAsia="Times New Roman" w:hAnsi="Times New Roman" w:cs="Times New Roman"/>
          <w:noProof/>
          <w:sz w:val="28"/>
          <w:szCs w:val="28"/>
          <w:lang w:val="lt-LT" w:eastAsia="en-GB"/>
        </w:rPr>
        <w:t>i</w:t>
      </w:r>
      <w:r w:rsidR="00696CE0" w:rsidRPr="00332739">
        <w:rPr>
          <w:rFonts w:ascii="Times New Roman" w:eastAsia="Times New Roman" w:hAnsi="Times New Roman" w:cs="Times New Roman"/>
          <w:noProof/>
          <w:sz w:val="28"/>
          <w:szCs w:val="28"/>
          <w:lang w:val="lt-LT" w:eastAsia="en-GB"/>
        </w:rPr>
        <w:t>gracijos banga yra beprecedentinė, nes ji pasirodo yra labai gerai organizuotas ir valdomas pabėgėlių srautas iš Artimųjų Rytų ir Šiaurės Afrikos. Pabėgėlių sr</w:t>
      </w:r>
      <w:r w:rsidR="00A765D2" w:rsidRPr="00332739">
        <w:rPr>
          <w:rFonts w:ascii="Times New Roman" w:eastAsia="Times New Roman" w:hAnsi="Times New Roman" w:cs="Times New Roman"/>
          <w:noProof/>
          <w:sz w:val="28"/>
          <w:szCs w:val="28"/>
          <w:lang w:val="lt-LT" w:eastAsia="en-GB"/>
        </w:rPr>
        <w:t>a</w:t>
      </w:r>
      <w:r w:rsidR="00696CE0" w:rsidRPr="00332739">
        <w:rPr>
          <w:rFonts w:ascii="Times New Roman" w:eastAsia="Times New Roman" w:hAnsi="Times New Roman" w:cs="Times New Roman"/>
          <w:noProof/>
          <w:sz w:val="28"/>
          <w:szCs w:val="28"/>
          <w:lang w:val="lt-LT" w:eastAsia="en-GB"/>
        </w:rPr>
        <w:t>utą sukėlė įvykiai Sirijoje, iš kurios į kaimynines šalis pasitraukė virš keturių milijonų žmonių (JTO pabėgėlių agentūros duomen</w:t>
      </w:r>
      <w:r w:rsidR="00E36C85">
        <w:rPr>
          <w:rFonts w:ascii="Times New Roman" w:eastAsia="Times New Roman" w:hAnsi="Times New Roman" w:cs="Times New Roman"/>
          <w:noProof/>
          <w:sz w:val="28"/>
          <w:szCs w:val="28"/>
          <w:lang w:val="lt-LT" w:eastAsia="en-GB"/>
        </w:rPr>
        <w:t>y</w:t>
      </w:r>
      <w:r w:rsidR="00696CE0" w:rsidRPr="00332739">
        <w:rPr>
          <w:rFonts w:ascii="Times New Roman" w:eastAsia="Times New Roman" w:hAnsi="Times New Roman" w:cs="Times New Roman"/>
          <w:noProof/>
          <w:sz w:val="28"/>
          <w:szCs w:val="28"/>
          <w:lang w:val="lt-LT" w:eastAsia="en-GB"/>
        </w:rPr>
        <w:t>s).</w:t>
      </w:r>
      <w:r w:rsidR="00696CE0" w:rsidRPr="00332739">
        <w:rPr>
          <w:rFonts w:ascii="Times New Roman" w:eastAsia="Times New Roman" w:hAnsi="Times New Roman" w:cs="Times New Roman"/>
          <w:b/>
          <w:noProof/>
          <w:color w:val="FF0000"/>
          <w:sz w:val="28"/>
          <w:szCs w:val="28"/>
          <w:vertAlign w:val="superscript"/>
          <w:lang w:val="lt-LT" w:eastAsia="en-GB"/>
        </w:rPr>
        <w:t>[18]</w:t>
      </w:r>
      <w:r w:rsidR="00696CE0" w:rsidRPr="00332739">
        <w:rPr>
          <w:rFonts w:ascii="Times New Roman" w:eastAsia="Times New Roman" w:hAnsi="Times New Roman" w:cs="Times New Roman"/>
          <w:noProof/>
          <w:sz w:val="28"/>
          <w:szCs w:val="28"/>
          <w:lang w:val="lt-LT" w:eastAsia="en-GB"/>
        </w:rPr>
        <w:t xml:space="preserve"> </w:t>
      </w:r>
      <w:r w:rsidR="00413E20" w:rsidRPr="00332739">
        <w:rPr>
          <w:rFonts w:ascii="Times New Roman" w:eastAsia="Times New Roman" w:hAnsi="Times New Roman" w:cs="Times New Roman"/>
          <w:noProof/>
          <w:sz w:val="28"/>
          <w:szCs w:val="28"/>
          <w:lang w:val="lt-LT" w:eastAsia="en-GB"/>
        </w:rPr>
        <w:t>N</w:t>
      </w:r>
      <w:r w:rsidR="00696CE0" w:rsidRPr="00332739">
        <w:rPr>
          <w:rFonts w:ascii="Times New Roman" w:eastAsia="Times New Roman" w:hAnsi="Times New Roman" w:cs="Times New Roman"/>
          <w:noProof/>
          <w:sz w:val="28"/>
          <w:szCs w:val="28"/>
          <w:lang w:val="lt-LT" w:eastAsia="en-GB"/>
        </w:rPr>
        <w:t>uo metų pradžios į Europą atvyko virš 500 tūkstančių žmonių. Tik per rugpjūčio mėnesį atvyko 156 tūkstančiai. Ekspertai teigia, kad iki metų pabaigos atvyks iki milijono migrantų</w:t>
      </w:r>
      <w:r w:rsidR="00696CE0" w:rsidRPr="00332739">
        <w:rPr>
          <w:rFonts w:ascii="Times New Roman" w:eastAsia="Times New Roman" w:hAnsi="Times New Roman" w:cs="Times New Roman"/>
          <w:b/>
          <w:noProof/>
          <w:color w:val="FF0000"/>
          <w:sz w:val="28"/>
          <w:szCs w:val="28"/>
          <w:vertAlign w:val="superscript"/>
          <w:lang w:val="lt-LT" w:eastAsia="en-GB"/>
        </w:rPr>
        <w:t>.[19]</w:t>
      </w:r>
      <w:r w:rsidR="00696CE0" w:rsidRPr="00332739">
        <w:rPr>
          <w:rFonts w:ascii="Times New Roman" w:eastAsia="Times New Roman" w:hAnsi="Times New Roman" w:cs="Times New Roman"/>
          <w:noProof/>
          <w:sz w:val="28"/>
          <w:szCs w:val="28"/>
          <w:lang w:val="lt-LT" w:eastAsia="en-GB"/>
        </w:rPr>
        <w:t xml:space="preserve"> (</w:t>
      </w:r>
      <w:r w:rsidR="00696CE0" w:rsidRPr="00332739">
        <w:rPr>
          <w:rFonts w:ascii="Times New Roman" w:eastAsia="Times New Roman" w:hAnsi="Times New Roman" w:cs="Times New Roman"/>
          <w:i/>
          <w:noProof/>
          <w:sz w:val="28"/>
          <w:szCs w:val="28"/>
          <w:lang w:val="lt-LT" w:eastAsia="en-GB"/>
        </w:rPr>
        <w:t>šį straipsnį autorė rašė 2015 metų rugsėjo mėnesį. O kaip žinome per visus metus vien į Vokietiją atvyko daugiau kaip 1mlj. užsiregistravusių atbėgėlių ir virš 300 tūkstančių neužsiregistravusių. P.V. pastaba</w:t>
      </w:r>
      <w:r w:rsidR="00696CE0" w:rsidRPr="00332739">
        <w:rPr>
          <w:rFonts w:ascii="Times New Roman" w:eastAsia="Times New Roman" w:hAnsi="Times New Roman" w:cs="Times New Roman"/>
          <w:noProof/>
          <w:sz w:val="28"/>
          <w:szCs w:val="28"/>
          <w:lang w:val="lt-LT" w:eastAsia="en-GB"/>
        </w:rPr>
        <w:t>)</w:t>
      </w:r>
    </w:p>
    <w:p w:rsidR="008D717B" w:rsidRPr="00332739" w:rsidRDefault="008D717B" w:rsidP="008D717B">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Tačiau masinės informavimo priemonės rašo tik apie pabėgėlių patiriamas bėdas ir kančias, o apie tai kas organizuoja ir finansuoja pabėgėlių srautą nė žodžio. Taip pat tylima ir kodėl tarp pabėgėlių vien tik jauni ir sveiki vyrai, kurie labai vieningai ir organizuotai prasiveržia per visas pasienių užkardas. Tiesa, pastaruoju metu jau užsimenama apie pabėgėlių krizės dirbtinumą ir apie galimus žmonių persikėlimo organizatorius. Pavyzdžiui,  </w:t>
      </w:r>
      <w:hyperlink r:id="rId19" w:history="1">
        <w:r w:rsidRPr="00332739">
          <w:rPr>
            <w:rFonts w:ascii="Times New Roman" w:eastAsia="Times New Roman" w:hAnsi="Times New Roman" w:cs="Times New Roman"/>
            <w:noProof/>
            <w:color w:val="0070C0"/>
            <w:sz w:val="28"/>
            <w:szCs w:val="28"/>
            <w:u w:val="single"/>
            <w:lang w:val="lt-LT" w:eastAsia="en-GB"/>
          </w:rPr>
          <w:t xml:space="preserve">Austrijos žurnalistai gavę informacijos iš spectarnybų ėmė rašyti, kad gyventojų persikėlimą į Europą organizuoja JAV fondai, kurie moka algas žmonėms lydintiems migrantus ir rodantiems jiems kelią </w:t>
        </w:r>
      </w:hyperlink>
      <w:r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color w:val="0070C0"/>
          <w:sz w:val="28"/>
          <w:szCs w:val="28"/>
          <w:lang w:val="lt-LT" w:eastAsia="en-GB"/>
        </w:rPr>
        <w:t xml:space="preserve"> </w:t>
      </w:r>
      <w:r w:rsidRPr="00332739">
        <w:rPr>
          <w:rFonts w:ascii="Times New Roman" w:eastAsia="Times New Roman" w:hAnsi="Times New Roman" w:cs="Times New Roman"/>
          <w:noProof/>
          <w:sz w:val="28"/>
          <w:szCs w:val="28"/>
          <w:lang w:val="lt-LT" w:eastAsia="en-GB"/>
        </w:rPr>
        <w:t>Kiti žurnalistai teigia, kad pabėgėlius organizuotai veda Rotšildų finansuojamos „žmogaus teisių gynimo organizacijos“. O serbų leidinys «Pesat», mėnesį atidžiai stebėjęs gerai organizuotą Kosovo albanų emigraciją į Vakarus, teigia, kad albanų emigraciją organizavo Islamo Kalifatas (angl. ISIS), kuris nusprendė į Europą perkelti 4 tūkstančius savo kovotojų (2 tūkstančiai jau atvyko)</w:t>
      </w:r>
      <w:r w:rsidRPr="00332739">
        <w:rPr>
          <w:rFonts w:ascii="Times New Roman" w:eastAsia="Times New Roman" w:hAnsi="Times New Roman" w:cs="Times New Roman"/>
          <w:b/>
          <w:noProof/>
          <w:color w:val="FF0000"/>
          <w:sz w:val="28"/>
          <w:szCs w:val="28"/>
          <w:vertAlign w:val="superscript"/>
          <w:lang w:val="lt-LT" w:eastAsia="en-GB"/>
        </w:rPr>
        <w:t>[20]</w:t>
      </w:r>
      <w:r w:rsidRPr="00332739">
        <w:rPr>
          <w:rFonts w:ascii="Times New Roman" w:eastAsia="Times New Roman" w:hAnsi="Times New Roman" w:cs="Times New Roman"/>
          <w:noProof/>
          <w:sz w:val="28"/>
          <w:szCs w:val="28"/>
          <w:lang w:val="lt-LT" w:eastAsia="en-GB"/>
        </w:rPr>
        <w:t xml:space="preserve">. </w:t>
      </w:r>
    </w:p>
    <w:p w:rsidR="00DA146C" w:rsidRPr="00332739" w:rsidRDefault="00DA146C" w:rsidP="00315738">
      <w:pPr>
        <w:spacing w:before="100" w:beforeAutospacing="1" w:after="100" w:afterAutospacing="1" w:line="240" w:lineRule="auto"/>
        <w:rPr>
          <w:rFonts w:ascii="Times New Roman" w:eastAsia="Times New Roman" w:hAnsi="Times New Roman" w:cs="Times New Roman"/>
          <w:noProof/>
          <w:sz w:val="28"/>
          <w:szCs w:val="28"/>
          <w:lang w:val="lt-LT" w:eastAsia="en-GB"/>
        </w:rPr>
      </w:pPr>
    </w:p>
    <w:p w:rsidR="00EB1B32" w:rsidRPr="00332739" w:rsidRDefault="00EA3228" w:rsidP="00EB1B32">
      <w:pPr>
        <w:spacing w:before="100" w:beforeAutospacing="1" w:after="100" w:afterAutospacing="1" w:line="240" w:lineRule="auto"/>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lastRenderedPageBreak/>
        <w:drawing>
          <wp:anchor distT="0" distB="0" distL="47625" distR="47625" simplePos="0" relativeHeight="251668480" behindDoc="0" locked="0" layoutInCell="1" allowOverlap="0" wp14:anchorId="74C0FA18" wp14:editId="2A475CD6">
            <wp:simplePos x="0" y="0"/>
            <wp:positionH relativeFrom="column">
              <wp:posOffset>3066415</wp:posOffset>
            </wp:positionH>
            <wp:positionV relativeFrom="line">
              <wp:posOffset>57150</wp:posOffset>
            </wp:positionV>
            <wp:extent cx="2857500" cy="2190750"/>
            <wp:effectExtent l="0" t="0" r="0" b="0"/>
            <wp:wrapSquare wrapText="bothSides"/>
            <wp:docPr id="21" name="Picture 21" descr="http://www.globalresearch.ca/wp-content/uploads/2015/09/r%C3%A9fugi%C3%A9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lobalresearch.ca/wp-content/uploads/2015/09/r%C3%A9fugi%C3%A9s-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B32" w:rsidRPr="00332739">
        <w:rPr>
          <w:rFonts w:ascii="Times New Roman" w:eastAsia="Times New Roman" w:hAnsi="Times New Roman" w:cs="Times New Roman"/>
          <w:noProof/>
          <w:sz w:val="28"/>
          <w:szCs w:val="28"/>
          <w:lang w:val="lt-LT" w:eastAsia="en-GB"/>
        </w:rPr>
        <w:t>Būdinga, kad stipriai pasikeitė MIP nusistatymas ir tonas. Ir anksčiau pabėgėliai pergyvendavo ir bėdas ir tragedijas, bet niekas jiems nerodė tokios meilės ir susirūpinimo. O čia staiga viskas apsivertė. Sirijos žurnalistas Mustafa Al-Mikdadas rašo: «</w:t>
      </w:r>
      <w:r w:rsidR="00EB1B32" w:rsidRPr="00332739">
        <w:rPr>
          <w:rFonts w:ascii="Times New Roman" w:eastAsia="Times New Roman" w:hAnsi="Times New Roman" w:cs="Times New Roman"/>
          <w:i/>
          <w:noProof/>
          <w:sz w:val="28"/>
          <w:szCs w:val="28"/>
          <w:lang w:val="lt-LT" w:eastAsia="en-GB"/>
        </w:rPr>
        <w:t xml:space="preserve">Dabar, kai teroristų karas prieš mus išsekino mūsų atsargas, organizuotas mūsų jaunimo išvežimas į Europą įgavo didelį užmojį kas verčia galvoti, kad </w:t>
      </w:r>
      <w:r w:rsidR="00EB1B32" w:rsidRPr="00332739">
        <w:rPr>
          <w:rFonts w:ascii="Times New Roman" w:eastAsia="Times New Roman" w:hAnsi="Times New Roman" w:cs="Times New Roman"/>
          <w:b/>
          <w:i/>
          <w:noProof/>
          <w:sz w:val="28"/>
          <w:szCs w:val="28"/>
          <w:lang w:val="lt-LT" w:eastAsia="en-GB"/>
        </w:rPr>
        <w:t>vykdomas naujas planas, kurio tikslas atimti iš Sirijos jos žmogiškuosius ir mokslo resursus</w:t>
      </w:r>
      <w:r w:rsidR="00EB1B32" w:rsidRPr="00332739">
        <w:rPr>
          <w:rFonts w:ascii="Times New Roman" w:eastAsia="Times New Roman" w:hAnsi="Times New Roman" w:cs="Times New Roman"/>
          <w:i/>
          <w:noProof/>
          <w:sz w:val="28"/>
          <w:szCs w:val="28"/>
          <w:lang w:val="lt-LT" w:eastAsia="en-GB"/>
        </w:rPr>
        <w:t xml:space="preserve">. Ypatingai stengiamasi žaisti su labai jautriais žmonių jausmais, kaip pavyzdžiui, „nepakeliamos migrantų kančios“ </w:t>
      </w:r>
      <w:r w:rsidR="00B5444B" w:rsidRPr="00332739">
        <w:rPr>
          <w:rFonts w:ascii="Times New Roman" w:eastAsia="Times New Roman" w:hAnsi="Times New Roman" w:cs="Times New Roman"/>
          <w:i/>
          <w:noProof/>
          <w:sz w:val="28"/>
          <w:szCs w:val="28"/>
          <w:lang w:val="lt-LT" w:eastAsia="en-GB"/>
        </w:rPr>
        <w:t>—</w:t>
      </w:r>
      <w:r w:rsidR="00EB1B32" w:rsidRPr="00332739">
        <w:rPr>
          <w:rFonts w:ascii="Times New Roman" w:eastAsia="Times New Roman" w:hAnsi="Times New Roman" w:cs="Times New Roman"/>
          <w:i/>
          <w:noProof/>
          <w:sz w:val="28"/>
          <w:szCs w:val="28"/>
          <w:lang w:val="lt-LT" w:eastAsia="en-GB"/>
        </w:rPr>
        <w:t xml:space="preserve"> taip stengiamasi apdirbti Vakarų viešąją nuomonę... Gal būt jie priims net specialius įstatymus skirtus vien tik Sirijos emigrantams... Pastarasis migracijos organizatorių žingsnis iš Sirijos atims tos amžiaus grupės žmones, kurie turi jėgų nugalėti terorizmą ir po karo atstatyti šalį; o tai reiškia, kad Vakarų agresija t</w:t>
      </w:r>
      <w:r w:rsidR="00C74E27" w:rsidRPr="00332739">
        <w:rPr>
          <w:rFonts w:ascii="Times New Roman" w:eastAsia="Times New Roman" w:hAnsi="Times New Roman" w:cs="Times New Roman"/>
          <w:i/>
          <w:noProof/>
          <w:sz w:val="28"/>
          <w:szCs w:val="28"/>
          <w:lang w:val="lt-LT" w:eastAsia="en-GB"/>
        </w:rPr>
        <w:t>ę</w:t>
      </w:r>
      <w:r w:rsidR="00EB1B32" w:rsidRPr="00332739">
        <w:rPr>
          <w:rFonts w:ascii="Times New Roman" w:eastAsia="Times New Roman" w:hAnsi="Times New Roman" w:cs="Times New Roman"/>
          <w:i/>
          <w:noProof/>
          <w:sz w:val="28"/>
          <w:szCs w:val="28"/>
          <w:lang w:val="lt-LT" w:eastAsia="en-GB"/>
        </w:rPr>
        <w:t xml:space="preserve">siasi tik jau kitomis priemonėmis, bet tikslai tie patys </w:t>
      </w:r>
      <w:r w:rsidR="00B5444B" w:rsidRPr="00332739">
        <w:rPr>
          <w:rFonts w:ascii="Times New Roman" w:eastAsia="Times New Roman" w:hAnsi="Times New Roman" w:cs="Times New Roman"/>
          <w:i/>
          <w:noProof/>
          <w:sz w:val="28"/>
          <w:szCs w:val="28"/>
          <w:lang w:val="lt-LT" w:eastAsia="en-GB"/>
        </w:rPr>
        <w:t>—</w:t>
      </w:r>
      <w:r w:rsidR="00EB1B32" w:rsidRPr="00332739">
        <w:rPr>
          <w:rFonts w:ascii="Times New Roman" w:eastAsia="Times New Roman" w:hAnsi="Times New Roman" w:cs="Times New Roman"/>
          <w:i/>
          <w:noProof/>
          <w:sz w:val="28"/>
          <w:szCs w:val="28"/>
          <w:lang w:val="lt-LT" w:eastAsia="en-GB"/>
        </w:rPr>
        <w:t xml:space="preserve"> tai teroristinio karo išplėtimas</w:t>
      </w:r>
      <w:r w:rsidR="00EB1B32" w:rsidRPr="00332739">
        <w:rPr>
          <w:rFonts w:ascii="Times New Roman" w:eastAsia="Times New Roman" w:hAnsi="Times New Roman" w:cs="Times New Roman"/>
          <w:noProof/>
          <w:sz w:val="28"/>
          <w:szCs w:val="28"/>
          <w:lang w:val="lt-LT" w:eastAsia="en-GB"/>
        </w:rPr>
        <w:t>.»</w:t>
      </w:r>
      <w:r w:rsidR="00EB1B32" w:rsidRPr="00332739">
        <w:rPr>
          <w:rFonts w:ascii="Times New Roman" w:eastAsia="Times New Roman" w:hAnsi="Times New Roman" w:cs="Times New Roman"/>
          <w:b/>
          <w:noProof/>
          <w:color w:val="FF0000"/>
          <w:sz w:val="28"/>
          <w:szCs w:val="28"/>
          <w:vertAlign w:val="superscript"/>
          <w:lang w:val="lt-LT" w:eastAsia="en-GB"/>
        </w:rPr>
        <w:t>[21]</w:t>
      </w:r>
      <w:r w:rsidR="00EB1B32" w:rsidRPr="00332739">
        <w:rPr>
          <w:rFonts w:ascii="Times New Roman" w:eastAsia="Times New Roman" w:hAnsi="Times New Roman" w:cs="Times New Roman"/>
          <w:noProof/>
          <w:sz w:val="28"/>
          <w:szCs w:val="28"/>
          <w:lang w:val="lt-LT" w:eastAsia="en-GB"/>
        </w:rPr>
        <w:t xml:space="preserve"> </w:t>
      </w:r>
    </w:p>
    <w:p w:rsidR="00215B7C" w:rsidRPr="00332739" w:rsidRDefault="00215B7C" w:rsidP="00215B7C">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Kol MIP rėkia apie Briuselio biurokratijos bejėgiškumą, apie migrantų antplūdžio keliamą baimę europiečiams, stambus </w:t>
      </w:r>
      <w:r w:rsidR="00C74E27" w:rsidRPr="00332739">
        <w:rPr>
          <w:rFonts w:ascii="Times New Roman" w:eastAsia="Times New Roman" w:hAnsi="Times New Roman" w:cs="Times New Roman"/>
          <w:noProof/>
          <w:sz w:val="28"/>
          <w:szCs w:val="28"/>
          <w:lang w:val="lt-LT" w:eastAsia="en-GB"/>
        </w:rPr>
        <w:t>Europos</w:t>
      </w:r>
      <w:r w:rsidR="00C74E27"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noProof/>
          <w:sz w:val="28"/>
          <w:szCs w:val="28"/>
          <w:lang w:val="lt-LT" w:eastAsia="en-GB"/>
        </w:rPr>
        <w:t>verslas atvirai džiaugiasi, kad antplūdis jam yra didžiausia dovana arba „stebuklinga staigmena“ — taip išsireiškė vienas ekspertas teigdamas, kad verslas gaus daug labai pigios darbo jėgos ir tai atsitiko prieš pasirašant TTIP sutartį. Kaip rašė minėtas A.Raras</w:t>
      </w:r>
      <w:r w:rsidR="00CE3BC2"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i/>
          <w:noProof/>
          <w:sz w:val="28"/>
          <w:szCs w:val="28"/>
          <w:lang w:val="lt-LT" w:eastAsia="en-GB"/>
        </w:rPr>
        <w:t>dabar pabėgėlius tiesiog nešios ant rankų</w:t>
      </w:r>
      <w:r w:rsidRPr="00332739">
        <w:rPr>
          <w:rFonts w:ascii="Times New Roman" w:eastAsia="Times New Roman" w:hAnsi="Times New Roman" w:cs="Times New Roman"/>
          <w:noProof/>
          <w:sz w:val="28"/>
          <w:szCs w:val="28"/>
          <w:lang w:val="lt-LT" w:eastAsia="en-GB"/>
        </w:rPr>
        <w:t>“</w:t>
      </w:r>
      <w:r w:rsidR="00C74E27" w:rsidRPr="00332739">
        <w:rPr>
          <w:rFonts w:ascii="Times New Roman" w:eastAsia="Times New Roman" w:hAnsi="Times New Roman" w:cs="Times New Roman"/>
          <w:noProof/>
          <w:sz w:val="28"/>
          <w:szCs w:val="28"/>
          <w:lang w:val="lt-LT" w:eastAsia="en-GB"/>
        </w:rPr>
        <w:t>.</w:t>
      </w:r>
    </w:p>
    <w:p w:rsidR="0028279D" w:rsidRPr="00332739" w:rsidRDefault="0028279D" w:rsidP="0028279D">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b/>
          <w:noProof/>
          <w:sz w:val="28"/>
          <w:szCs w:val="28"/>
          <w:lang w:val="lt-LT" w:eastAsia="en-GB"/>
        </w:rPr>
        <w:t xml:space="preserve">Pagaliau pradeda ryškėti bendras vaizdas rodantis Europą valdančiojo luomo veidmainiškumą — pas save palikti naudingus imigrantus, kuriuos galima įdarbinti, o </w:t>
      </w:r>
      <w:r w:rsidRPr="00332739">
        <w:rPr>
          <w:rFonts w:ascii="Times New Roman" w:eastAsia="Times New Roman" w:hAnsi="Times New Roman" w:cs="Times New Roman"/>
          <w:b/>
          <w:noProof/>
          <w:color w:val="C00000"/>
          <w:sz w:val="32"/>
          <w:szCs w:val="32"/>
          <w:lang w:val="lt-LT" w:eastAsia="en-GB"/>
        </w:rPr>
        <w:t>visus radikalus (džihadistus) ir kriminalinius elementus išsiųsti į Rytų Europą.</w:t>
      </w:r>
      <w:r w:rsidR="00C74E27" w:rsidRPr="00332739">
        <w:rPr>
          <w:rFonts w:ascii="Times New Roman" w:eastAsia="Times New Roman" w:hAnsi="Times New Roman" w:cs="Times New Roman"/>
          <w:noProof/>
          <w:sz w:val="28"/>
          <w:szCs w:val="28"/>
          <w:lang w:val="lt-LT" w:eastAsia="en-GB"/>
        </w:rPr>
        <w:t xml:space="preserve"> (</w:t>
      </w:r>
      <w:r w:rsidR="00C74E27" w:rsidRPr="00332739">
        <w:rPr>
          <w:rFonts w:ascii="Times New Roman" w:eastAsia="Times New Roman" w:hAnsi="Times New Roman" w:cs="Times New Roman"/>
          <w:i/>
          <w:noProof/>
          <w:sz w:val="28"/>
          <w:szCs w:val="28"/>
          <w:lang w:val="lt-LT" w:eastAsia="en-GB"/>
        </w:rPr>
        <w:t>štai kokį kontingentą gausime P.V. pastaba</w:t>
      </w:r>
      <w:r w:rsidR="00C74E27" w:rsidRPr="00332739">
        <w:rPr>
          <w:rFonts w:ascii="Times New Roman" w:eastAsia="Times New Roman" w:hAnsi="Times New Roman" w:cs="Times New Roman"/>
          <w:noProof/>
          <w:sz w:val="28"/>
          <w:szCs w:val="28"/>
          <w:lang w:val="lt-LT" w:eastAsia="en-GB"/>
        </w:rPr>
        <w:t>)</w:t>
      </w:r>
    </w:p>
    <w:p w:rsidR="00C23EAC" w:rsidRPr="00332739" w:rsidRDefault="00CE3BC2" w:rsidP="00C23EAC">
      <w:pPr>
        <w:spacing w:before="100" w:beforeAutospacing="1" w:after="100" w:afterAutospacing="1" w:line="240" w:lineRule="auto"/>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drawing>
          <wp:anchor distT="0" distB="0" distL="47625" distR="47625" simplePos="0" relativeHeight="251661312" behindDoc="0" locked="0" layoutInCell="1" allowOverlap="0" wp14:anchorId="0EC149CC" wp14:editId="2838D899">
            <wp:simplePos x="0" y="0"/>
            <wp:positionH relativeFrom="column">
              <wp:posOffset>53975</wp:posOffset>
            </wp:positionH>
            <wp:positionV relativeFrom="line">
              <wp:posOffset>40640</wp:posOffset>
            </wp:positionV>
            <wp:extent cx="2197100" cy="1467485"/>
            <wp:effectExtent l="0" t="0" r="0" b="0"/>
            <wp:wrapSquare wrapText="bothSides"/>
            <wp:docPr id="5" name="Picture 5" descr="http://www.fondsk.ru/images/myfls/migracionnyj-krizis-v-evrope-i-ego-zakazchiki-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ondsk.ru/images/myfls/migracionnyj-krizis-v-evrope-i-ego-zakazchiki-ii/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710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EAC" w:rsidRPr="00332739">
        <w:rPr>
          <w:rFonts w:ascii="Times New Roman" w:eastAsia="Times New Roman" w:hAnsi="Times New Roman" w:cs="Times New Roman"/>
          <w:noProof/>
          <w:sz w:val="28"/>
          <w:szCs w:val="28"/>
          <w:lang w:val="lt-LT" w:eastAsia="en-GB"/>
        </w:rPr>
        <w:t xml:space="preserve">Pagrindinę naudą gavo Vokietijos stambusis verslas vieningai remiantis imigrantų priėmimą. Vokietijos pramonininkų susivienijimo (BDI) prezidentas ir Bilderbergo klubo narys </w:t>
      </w:r>
      <w:r w:rsidR="00C23EAC" w:rsidRPr="00332739">
        <w:rPr>
          <w:rFonts w:ascii="Times New Roman" w:eastAsia="Times New Roman" w:hAnsi="Times New Roman" w:cs="Times New Roman"/>
          <w:b/>
          <w:noProof/>
          <w:sz w:val="28"/>
          <w:szCs w:val="28"/>
          <w:lang w:val="lt-LT" w:eastAsia="en-GB"/>
        </w:rPr>
        <w:t>Ulrichas Grillo</w:t>
      </w:r>
      <w:r w:rsidR="00C23EAC" w:rsidRPr="00332739">
        <w:rPr>
          <w:rFonts w:ascii="Times New Roman" w:eastAsia="Times New Roman" w:hAnsi="Times New Roman" w:cs="Times New Roman"/>
          <w:noProof/>
          <w:sz w:val="28"/>
          <w:szCs w:val="28"/>
          <w:lang w:val="lt-LT" w:eastAsia="en-GB"/>
        </w:rPr>
        <w:t xml:space="preserve"> dar 2014 metų pabaigoje sakė, kad Vokietija jau seniai yra imigrantų šalis ir tokia turi likti: „</w:t>
      </w:r>
      <w:r w:rsidR="00C23EAC" w:rsidRPr="00332739">
        <w:rPr>
          <w:rFonts w:ascii="Times New Roman" w:eastAsia="Times New Roman" w:hAnsi="Times New Roman" w:cs="Times New Roman"/>
          <w:i/>
          <w:noProof/>
          <w:sz w:val="28"/>
          <w:szCs w:val="28"/>
          <w:lang w:val="lt-LT" w:eastAsia="en-GB"/>
        </w:rPr>
        <w:t xml:space="preserve">Kaip klestinti šalis krikščioniškos  meilės vedama mūsų valstybė turi leisti priimti </w:t>
      </w:r>
      <w:r w:rsidR="00C23EAC" w:rsidRPr="00332739">
        <w:rPr>
          <w:rFonts w:ascii="Times New Roman" w:eastAsia="Times New Roman" w:hAnsi="Times New Roman" w:cs="Times New Roman"/>
          <w:i/>
          <w:noProof/>
          <w:sz w:val="28"/>
          <w:szCs w:val="28"/>
          <w:lang w:val="lt-LT" w:eastAsia="en-GB"/>
        </w:rPr>
        <w:lastRenderedPageBreak/>
        <w:t>dar daugiau pabėgėlių</w:t>
      </w:r>
      <w:r w:rsidR="00C23EAC" w:rsidRPr="00332739">
        <w:rPr>
          <w:rFonts w:ascii="Times New Roman" w:eastAsia="Times New Roman" w:hAnsi="Times New Roman" w:cs="Times New Roman"/>
          <w:noProof/>
          <w:sz w:val="28"/>
          <w:szCs w:val="28"/>
          <w:lang w:val="lt-LT" w:eastAsia="en-GB"/>
        </w:rPr>
        <w:t>“</w:t>
      </w:r>
      <w:r w:rsidR="00C23EAC" w:rsidRPr="00332739">
        <w:rPr>
          <w:rFonts w:ascii="Times New Roman" w:eastAsia="Times New Roman" w:hAnsi="Times New Roman" w:cs="Times New Roman"/>
          <w:b/>
          <w:noProof/>
          <w:color w:val="FF0000"/>
          <w:sz w:val="28"/>
          <w:szCs w:val="28"/>
          <w:vertAlign w:val="superscript"/>
          <w:lang w:val="lt-LT" w:eastAsia="en-GB"/>
        </w:rPr>
        <w:t>[22]</w:t>
      </w:r>
      <w:r w:rsidR="00C23EAC" w:rsidRPr="00332739">
        <w:rPr>
          <w:rFonts w:ascii="Times New Roman" w:eastAsia="Times New Roman" w:hAnsi="Times New Roman" w:cs="Times New Roman"/>
          <w:noProof/>
          <w:sz w:val="28"/>
          <w:szCs w:val="28"/>
          <w:lang w:val="lt-LT" w:eastAsia="en-GB"/>
        </w:rPr>
        <w:t xml:space="preserve"> (būtent Grillo pasmerkė Vokietijos pramonininkus už simpatijas Rusijai teigdamas, kad verslininkų interesai turi nusileisti ekonominėms sankcijoms ir politikai, ir kad svarbiausiais užsienio politikos klausimas Vokietijos pramonė visada buvo svarbus veiksnys </w:t>
      </w:r>
      <w:r w:rsidR="00C23EAC" w:rsidRPr="00332739">
        <w:rPr>
          <w:rFonts w:ascii="Times New Roman" w:eastAsia="Times New Roman" w:hAnsi="Times New Roman" w:cs="Times New Roman"/>
          <w:b/>
          <w:noProof/>
          <w:color w:val="FF0000"/>
          <w:sz w:val="28"/>
          <w:szCs w:val="28"/>
          <w:vertAlign w:val="superscript"/>
          <w:lang w:val="lt-LT" w:eastAsia="en-GB"/>
        </w:rPr>
        <w:t>[23]</w:t>
      </w:r>
      <w:r w:rsidR="00C23EAC" w:rsidRPr="00332739">
        <w:rPr>
          <w:rFonts w:ascii="Times New Roman" w:eastAsia="Times New Roman" w:hAnsi="Times New Roman" w:cs="Times New Roman"/>
          <w:noProof/>
          <w:sz w:val="28"/>
          <w:szCs w:val="28"/>
          <w:lang w:val="lt-LT" w:eastAsia="en-GB"/>
        </w:rPr>
        <w:t>).</w:t>
      </w:r>
    </w:p>
    <w:p w:rsidR="00A80FC6" w:rsidRPr="00332739" w:rsidRDefault="00A80FC6" w:rsidP="00A80FC6">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Jam antrina Vokietijos ekonomikos ministras ir vice-kancleris Zigmaras Gabrielis (vok. </w:t>
      </w:r>
      <w:r w:rsidRPr="00332739">
        <w:rPr>
          <w:rStyle w:val="st1"/>
          <w:rFonts w:ascii="Times New Roman" w:hAnsi="Times New Roman" w:cs="Times New Roman"/>
          <w:noProof/>
          <w:sz w:val="28"/>
          <w:szCs w:val="28"/>
          <w:lang w:val="lt-LT"/>
        </w:rPr>
        <w:t>Sigmar Gabriel</w:t>
      </w:r>
      <w:r w:rsidRPr="00332739">
        <w:rPr>
          <w:rFonts w:ascii="Times New Roman" w:eastAsia="Times New Roman" w:hAnsi="Times New Roman" w:cs="Times New Roman"/>
          <w:noProof/>
          <w:sz w:val="28"/>
          <w:szCs w:val="28"/>
          <w:lang w:val="lt-LT" w:eastAsia="en-GB"/>
        </w:rPr>
        <w:t>). Jo teigimu migrantų antplūdis Vokietijai padės susidoroti su gyventojų senėjimu ir darbininkų trūkumu pagrindinėse pramonės šakose: „</w:t>
      </w:r>
      <w:r w:rsidRPr="00332739">
        <w:rPr>
          <w:rFonts w:ascii="Times New Roman" w:eastAsia="Times New Roman" w:hAnsi="Times New Roman" w:cs="Times New Roman"/>
          <w:i/>
          <w:noProof/>
          <w:sz w:val="28"/>
          <w:szCs w:val="28"/>
          <w:lang w:val="lt-LT" w:eastAsia="en-GB"/>
        </w:rPr>
        <w:t>Jei mums pavyks juos greitai išmokinti ir įdarbinti, tai mes išspręsime pagrindinę mūsų ekonomikos problemą — kvalifikuotos darbo jėgos stygių</w:t>
      </w:r>
      <w:r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b/>
          <w:noProof/>
          <w:color w:val="FF0000"/>
          <w:sz w:val="28"/>
          <w:szCs w:val="28"/>
          <w:vertAlign w:val="superscript"/>
          <w:lang w:val="lt-LT" w:eastAsia="en-GB"/>
        </w:rPr>
        <w:t>[24]</w:t>
      </w:r>
      <w:r w:rsidRPr="00332739">
        <w:rPr>
          <w:rFonts w:ascii="Times New Roman" w:eastAsia="Times New Roman" w:hAnsi="Times New Roman" w:cs="Times New Roman"/>
          <w:noProof/>
          <w:sz w:val="28"/>
          <w:szCs w:val="28"/>
          <w:lang w:val="lt-LT" w:eastAsia="en-GB"/>
        </w:rPr>
        <w:t xml:space="preserve">. Interviu Vokietijos telekanalui ZDF jis sakė, kad </w:t>
      </w:r>
      <w:r w:rsidRPr="00332739">
        <w:rPr>
          <w:rFonts w:ascii="Times New Roman" w:eastAsia="Times New Roman" w:hAnsi="Times New Roman" w:cs="Times New Roman"/>
          <w:b/>
          <w:noProof/>
          <w:sz w:val="28"/>
          <w:szCs w:val="28"/>
          <w:lang w:val="lt-LT" w:eastAsia="en-GB"/>
        </w:rPr>
        <w:t>per kelis artimiausius metus Vokietija gali priimti ne mažiau kaip 500 tūkstančių pabėgėlių kasmet</w:t>
      </w:r>
      <w:r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i/>
          <w:noProof/>
          <w:sz w:val="28"/>
          <w:szCs w:val="28"/>
          <w:lang w:val="lt-LT" w:eastAsia="en-GB"/>
        </w:rPr>
        <w:t>Aš tuo neabejoju. Gal būt mes priimsime ir daugiau pabėgėlių</w:t>
      </w:r>
      <w:r w:rsidRPr="00332739">
        <w:rPr>
          <w:rFonts w:ascii="Times New Roman" w:eastAsia="Times New Roman" w:hAnsi="Times New Roman" w:cs="Times New Roman"/>
          <w:noProof/>
          <w:sz w:val="28"/>
          <w:szCs w:val="28"/>
          <w:lang w:val="lt-LT" w:eastAsia="en-GB"/>
        </w:rPr>
        <w:t>“). Iš tikrųjų vien tik šiais metais Vokietijoje tikimasi priimti nuo 800 tūkstančių iki 1 milijono pabėgėlių, kas yra keturis kartus daugiau negu 2014 metais</w:t>
      </w:r>
      <w:r w:rsidRPr="00332739">
        <w:rPr>
          <w:rFonts w:ascii="Times New Roman" w:eastAsia="Times New Roman" w:hAnsi="Times New Roman" w:cs="Times New Roman"/>
          <w:b/>
          <w:noProof/>
          <w:color w:val="FF0000"/>
          <w:sz w:val="28"/>
          <w:szCs w:val="28"/>
          <w:vertAlign w:val="superscript"/>
          <w:lang w:val="lt-LT" w:eastAsia="en-GB"/>
        </w:rPr>
        <w:t>[25]</w:t>
      </w:r>
      <w:r w:rsidRPr="00332739">
        <w:rPr>
          <w:rFonts w:ascii="Times New Roman" w:eastAsia="Times New Roman" w:hAnsi="Times New Roman" w:cs="Times New Roman"/>
          <w:noProof/>
          <w:sz w:val="28"/>
          <w:szCs w:val="28"/>
          <w:lang w:val="lt-LT" w:eastAsia="en-GB"/>
        </w:rPr>
        <w:t xml:space="preserve">. </w:t>
      </w:r>
    </w:p>
    <w:p w:rsidR="00247AF3" w:rsidRPr="00332739" w:rsidRDefault="000B0E18" w:rsidP="00247AF3">
      <w:pPr>
        <w:spacing w:before="100" w:beforeAutospacing="1" w:after="100" w:afterAutospacing="1" w:line="240" w:lineRule="auto"/>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drawing>
          <wp:anchor distT="0" distB="0" distL="0" distR="0" simplePos="0" relativeHeight="251662336" behindDoc="0" locked="0" layoutInCell="1" allowOverlap="0" wp14:anchorId="27DA35FB" wp14:editId="7955B433">
            <wp:simplePos x="0" y="0"/>
            <wp:positionH relativeFrom="column">
              <wp:posOffset>3561715</wp:posOffset>
            </wp:positionH>
            <wp:positionV relativeFrom="line">
              <wp:posOffset>57150</wp:posOffset>
            </wp:positionV>
            <wp:extent cx="2224405" cy="1473835"/>
            <wp:effectExtent l="0" t="0" r="4445" b="0"/>
            <wp:wrapSquare wrapText="bothSides"/>
            <wp:docPr id="4" name="Picture 4" descr="http://cdn.rtdeutsch.com/2015/09/Dieter_Zetsche_2013_871811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rtdeutsch.com/2015/09/Dieter_Zetsche_2013_87181163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440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AF3" w:rsidRPr="00332739">
        <w:rPr>
          <w:rFonts w:ascii="Times New Roman" w:eastAsia="Times New Roman" w:hAnsi="Times New Roman" w:cs="Times New Roman"/>
          <w:noProof/>
          <w:sz w:val="28"/>
          <w:szCs w:val="28"/>
          <w:lang w:val="lt-LT" w:eastAsia="en-GB"/>
        </w:rPr>
        <w:t xml:space="preserve">Didžiausias optimistas pasirodo yra korporacijos Daimler generalinis direktorius </w:t>
      </w:r>
      <w:r w:rsidR="00247AF3" w:rsidRPr="00332739">
        <w:rPr>
          <w:rFonts w:ascii="Times New Roman" w:eastAsia="Times New Roman" w:hAnsi="Times New Roman" w:cs="Times New Roman"/>
          <w:b/>
          <w:noProof/>
          <w:sz w:val="28"/>
          <w:szCs w:val="28"/>
          <w:lang w:val="lt-LT" w:eastAsia="en-GB"/>
        </w:rPr>
        <w:t>Dyteris Cečė</w:t>
      </w:r>
      <w:r w:rsidR="00247AF3" w:rsidRPr="00332739">
        <w:rPr>
          <w:rFonts w:ascii="Times New Roman" w:eastAsia="Times New Roman" w:hAnsi="Times New Roman" w:cs="Times New Roman"/>
          <w:noProof/>
          <w:sz w:val="28"/>
          <w:szCs w:val="28"/>
          <w:lang w:val="lt-LT" w:eastAsia="en-GB"/>
        </w:rPr>
        <w:t xml:space="preserve"> (vok. </w:t>
      </w:r>
      <w:r w:rsidR="00247AF3" w:rsidRPr="00332739">
        <w:rPr>
          <w:rStyle w:val="st1"/>
          <w:rFonts w:ascii="Times New Roman" w:hAnsi="Times New Roman" w:cs="Times New Roman"/>
          <w:noProof/>
          <w:sz w:val="28"/>
          <w:szCs w:val="28"/>
          <w:lang w:val="lt-LT"/>
        </w:rPr>
        <w:t>Dieter Zetsche</w:t>
      </w:r>
      <w:r w:rsidR="00247AF3" w:rsidRPr="00332739">
        <w:rPr>
          <w:rFonts w:ascii="Times New Roman" w:eastAsia="Times New Roman" w:hAnsi="Times New Roman" w:cs="Times New Roman"/>
          <w:noProof/>
          <w:sz w:val="28"/>
          <w:szCs w:val="28"/>
          <w:lang w:val="lt-LT" w:eastAsia="en-GB"/>
        </w:rPr>
        <w:t>); kalbėdamas Frankfurte prie Maino pareiškė, kad dabartinis migrantų srautas gali tapti naujuoju Vokietijos ekonomikos stebuklu, lygiai taip pat kaip ir XX amžiaus šešto-septinto dešimtmečių imigracija padarė stebuklą. (</w:t>
      </w:r>
      <w:hyperlink r:id="rId23" w:history="1">
        <w:r w:rsidR="00247AF3" w:rsidRPr="00332739">
          <w:rPr>
            <w:rStyle w:val="Hyperlink"/>
            <w:rFonts w:ascii="Times New Roman" w:eastAsia="Times New Roman" w:hAnsi="Times New Roman" w:cs="Times New Roman"/>
            <w:noProof/>
            <w:color w:val="0070C0"/>
            <w:sz w:val="28"/>
            <w:szCs w:val="28"/>
            <w:lang w:val="lt-LT" w:eastAsia="en-GB"/>
          </w:rPr>
          <w:t>http://www.rtdeutsch.com/32037/inland/profite-mit-fluechtlingen-daimler-chef-zetsche-freut-sich-auf-hoch-motivierte-arbeitskraefte/</w:t>
        </w:r>
      </w:hyperlink>
      <w:r w:rsidR="00247AF3" w:rsidRPr="00332739">
        <w:rPr>
          <w:rFonts w:ascii="Times New Roman" w:eastAsia="Times New Roman" w:hAnsi="Times New Roman" w:cs="Times New Roman"/>
          <w:noProof/>
          <w:sz w:val="28"/>
          <w:szCs w:val="28"/>
          <w:lang w:val="lt-LT" w:eastAsia="en-GB"/>
        </w:rPr>
        <w:t xml:space="preserve"> )</w:t>
      </w:r>
    </w:p>
    <w:p w:rsidR="00E5751E" w:rsidRPr="00332739" w:rsidRDefault="00E5751E" w:rsidP="00E5751E">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Labai įdomiai elgiasi Angela Merkel; ji migrantų antplūdį pavadino pritrenkiančiu ir kad migrantai </w:t>
      </w:r>
      <w:r w:rsidR="00BE5A19">
        <w:rPr>
          <w:rFonts w:ascii="Times New Roman" w:eastAsia="Times New Roman" w:hAnsi="Times New Roman" w:cs="Times New Roman"/>
          <w:noProof/>
          <w:sz w:val="28"/>
          <w:szCs w:val="28"/>
          <w:lang w:val="lt-LT" w:eastAsia="en-GB"/>
        </w:rPr>
        <w:t xml:space="preserve">kelia </w:t>
      </w:r>
      <w:r w:rsidRPr="00332739">
        <w:rPr>
          <w:rFonts w:ascii="Times New Roman" w:eastAsia="Times New Roman" w:hAnsi="Times New Roman" w:cs="Times New Roman"/>
          <w:noProof/>
          <w:sz w:val="28"/>
          <w:szCs w:val="28"/>
          <w:lang w:val="lt-LT" w:eastAsia="en-GB"/>
        </w:rPr>
        <w:t>gr</w:t>
      </w:r>
      <w:r w:rsidR="00BE5A19">
        <w:rPr>
          <w:rFonts w:ascii="Times New Roman" w:eastAsia="Times New Roman" w:hAnsi="Times New Roman" w:cs="Times New Roman"/>
          <w:noProof/>
          <w:sz w:val="28"/>
          <w:szCs w:val="28"/>
          <w:lang w:val="lt-LT" w:eastAsia="en-GB"/>
        </w:rPr>
        <w:t>ėsmę</w:t>
      </w:r>
      <w:r w:rsidRPr="00332739">
        <w:rPr>
          <w:rFonts w:ascii="Times New Roman" w:eastAsia="Times New Roman" w:hAnsi="Times New Roman" w:cs="Times New Roman"/>
          <w:noProof/>
          <w:sz w:val="28"/>
          <w:szCs w:val="28"/>
          <w:lang w:val="lt-LT" w:eastAsia="en-GB"/>
        </w:rPr>
        <w:t xml:space="preserve"> Vokietiją, bet tuo pačiu metu ji liepė pagreitinti pabėgėlio statuso suteikimo procedūrą ir tam skyrė lėšų, o taip pat paragino kitas šalis daryti tą patį.</w:t>
      </w:r>
      <w:r w:rsidRPr="00332739">
        <w:rPr>
          <w:rFonts w:ascii="Times New Roman" w:eastAsia="Times New Roman" w:hAnsi="Times New Roman" w:cs="Times New Roman"/>
          <w:b/>
          <w:noProof/>
          <w:color w:val="FF0000"/>
          <w:sz w:val="28"/>
          <w:szCs w:val="28"/>
          <w:vertAlign w:val="superscript"/>
          <w:lang w:val="lt-LT" w:eastAsia="en-GB"/>
        </w:rPr>
        <w:t>[26]</w:t>
      </w:r>
      <w:r w:rsidRPr="00332739">
        <w:rPr>
          <w:rFonts w:ascii="Times New Roman" w:eastAsia="Times New Roman" w:hAnsi="Times New Roman" w:cs="Times New Roman"/>
          <w:noProof/>
          <w:sz w:val="28"/>
          <w:szCs w:val="28"/>
          <w:lang w:val="lt-LT" w:eastAsia="en-GB"/>
        </w:rPr>
        <w:t xml:space="preserve"> </w:t>
      </w:r>
    </w:p>
    <w:p w:rsidR="00782477" w:rsidRPr="00332739" w:rsidRDefault="00782477" w:rsidP="00782477">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Vokietijos analitikai paskaičiavo, kad </w:t>
      </w:r>
      <w:r w:rsidRPr="00332739">
        <w:rPr>
          <w:rFonts w:ascii="Times New Roman" w:eastAsia="Times New Roman" w:hAnsi="Times New Roman" w:cs="Times New Roman"/>
          <w:b/>
          <w:noProof/>
          <w:sz w:val="28"/>
          <w:szCs w:val="28"/>
          <w:lang w:val="lt-LT" w:eastAsia="en-GB"/>
        </w:rPr>
        <w:t>2030 metais Vokietijoje trūks 6 milijonų darbininkų</w:t>
      </w:r>
      <w:r w:rsidRPr="00332739">
        <w:rPr>
          <w:rFonts w:ascii="Times New Roman" w:eastAsia="Times New Roman" w:hAnsi="Times New Roman" w:cs="Times New Roman"/>
          <w:noProof/>
          <w:sz w:val="28"/>
          <w:szCs w:val="28"/>
          <w:lang w:val="lt-LT" w:eastAsia="en-GB"/>
        </w:rPr>
        <w:t xml:space="preserve"> tokiose srityse kaip viešbučių verslas, krovinių pervežimas, sveikatos apsauga ir pasenusiųjų slaugymas. BDI teigia, kad esant 6,4% nedarbui šalyje stigs 140 tūkstančių inžinierių, programuotojų ir technikos specialistų. Profesinio-techninio mokymo sistemoje, į kurią įtrauktos visos šalies pramonės įmonės, jau dabar yra neužpildyta 40 tūkstančių vietų. O jeigu niekas nesikeis, tai analitinis centras Prognos teigia, kad 2020 metais trūks 1,8 milijono darbininkų ir apie 3,9 milijono 2040-siais</w:t>
      </w:r>
      <w:r w:rsidRPr="00332739">
        <w:rPr>
          <w:rFonts w:ascii="Times New Roman" w:eastAsia="Times New Roman" w:hAnsi="Times New Roman" w:cs="Times New Roman"/>
          <w:b/>
          <w:noProof/>
          <w:color w:val="FF0000"/>
          <w:sz w:val="28"/>
          <w:szCs w:val="28"/>
          <w:vertAlign w:val="superscript"/>
          <w:lang w:val="lt-LT" w:eastAsia="en-GB"/>
        </w:rPr>
        <w:t>[27]</w:t>
      </w:r>
      <w:r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b/>
          <w:noProof/>
          <w:sz w:val="28"/>
          <w:szCs w:val="28"/>
          <w:lang w:val="lt-LT" w:eastAsia="en-GB"/>
        </w:rPr>
        <w:t xml:space="preserve">Kiti prognozuoja, kad </w:t>
      </w:r>
      <w:r w:rsidRPr="00332739">
        <w:rPr>
          <w:rFonts w:ascii="Times New Roman" w:eastAsia="Times New Roman" w:hAnsi="Times New Roman" w:cs="Times New Roman"/>
          <w:b/>
          <w:noProof/>
          <w:sz w:val="28"/>
          <w:szCs w:val="28"/>
          <w:lang w:val="lt-LT" w:eastAsia="en-GB"/>
        </w:rPr>
        <w:lastRenderedPageBreak/>
        <w:t>Vokietijos ekonomikai 2030 metais trūks 10 milijonų darbininkų</w:t>
      </w:r>
      <w:r w:rsidRPr="00332739">
        <w:rPr>
          <w:rFonts w:ascii="Times New Roman" w:eastAsia="Times New Roman" w:hAnsi="Times New Roman" w:cs="Times New Roman"/>
          <w:noProof/>
          <w:sz w:val="28"/>
          <w:szCs w:val="28"/>
          <w:lang w:val="lt-LT" w:eastAsia="en-GB"/>
        </w:rPr>
        <w:t>. Todėl absoliuti dauguma atvykstančių yra jauni žmonės, kuriems visas gyvenimas dar prieš akis; visi pabėgėliai vidurinės klasės atstovai ir yra gerai išsilavinę. Todėl tikimasi, kad naujoje vietoje jie stengsis įsitvirtinti, kad galėtų realizuoti savo sugeb</w:t>
      </w:r>
      <w:r w:rsidR="006576A4" w:rsidRPr="00332739">
        <w:rPr>
          <w:rFonts w:ascii="Times New Roman" w:eastAsia="Times New Roman" w:hAnsi="Times New Roman" w:cs="Times New Roman"/>
          <w:noProof/>
          <w:sz w:val="28"/>
          <w:szCs w:val="28"/>
          <w:lang w:val="lt-LT" w:eastAsia="en-GB"/>
        </w:rPr>
        <w:t>ė</w:t>
      </w:r>
      <w:r w:rsidRPr="00332739">
        <w:rPr>
          <w:rFonts w:ascii="Times New Roman" w:eastAsia="Times New Roman" w:hAnsi="Times New Roman" w:cs="Times New Roman"/>
          <w:noProof/>
          <w:sz w:val="28"/>
          <w:szCs w:val="28"/>
          <w:lang w:val="lt-LT" w:eastAsia="en-GB"/>
        </w:rPr>
        <w:t>jimus.</w:t>
      </w:r>
    </w:p>
    <w:p w:rsidR="00746315" w:rsidRPr="00332739" w:rsidRDefault="00746315" w:rsidP="00746315">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Esant tokiai padėčiai tie €10 milijardų, kuriuos Vokietija skiria pabėgėlių išlaikymui 2016-iems metams</w:t>
      </w:r>
      <w:r w:rsidR="00BE5A1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noProof/>
          <w:sz w:val="28"/>
          <w:szCs w:val="28"/>
          <w:lang w:val="lt-LT" w:eastAsia="en-GB"/>
        </w:rPr>
        <w:t xml:space="preserve"> nėra tokia didelė suma, juo labiau kai biudžeto p</w:t>
      </w:r>
      <w:r w:rsidR="00332739" w:rsidRPr="00332739">
        <w:rPr>
          <w:rFonts w:ascii="Times New Roman" w:eastAsia="Times New Roman" w:hAnsi="Times New Roman" w:cs="Times New Roman"/>
          <w:noProof/>
          <w:sz w:val="28"/>
          <w:szCs w:val="28"/>
          <w:lang w:val="lt-LT" w:eastAsia="en-GB"/>
        </w:rPr>
        <w:t>e</w:t>
      </w:r>
      <w:r w:rsidRPr="00332739">
        <w:rPr>
          <w:rFonts w:ascii="Times New Roman" w:eastAsia="Times New Roman" w:hAnsi="Times New Roman" w:cs="Times New Roman"/>
          <w:noProof/>
          <w:sz w:val="28"/>
          <w:szCs w:val="28"/>
          <w:lang w:val="lt-LT" w:eastAsia="en-GB"/>
        </w:rPr>
        <w:t>rteklius yra €21 milijardas</w:t>
      </w:r>
      <w:r w:rsidRPr="00332739">
        <w:rPr>
          <w:rFonts w:ascii="Times New Roman" w:eastAsia="Times New Roman" w:hAnsi="Times New Roman" w:cs="Times New Roman"/>
          <w:b/>
          <w:noProof/>
          <w:color w:val="FF0000"/>
          <w:sz w:val="28"/>
          <w:szCs w:val="28"/>
          <w:vertAlign w:val="superscript"/>
          <w:lang w:val="lt-LT" w:eastAsia="en-GB"/>
        </w:rPr>
        <w:t>.[28]</w:t>
      </w:r>
      <w:r w:rsidRPr="00332739">
        <w:rPr>
          <w:rFonts w:ascii="Times New Roman" w:eastAsia="Times New Roman" w:hAnsi="Times New Roman" w:cs="Times New Roman"/>
          <w:noProof/>
          <w:sz w:val="28"/>
          <w:szCs w:val="28"/>
          <w:lang w:val="lt-LT" w:eastAsia="en-GB"/>
        </w:rPr>
        <w:t>. Kalbant apie atvykėlių įdarbinimą, tai ruošiamasi išplėsti jau nuo 2013 metų veikiančią programą „Darbas mano gyvenime“ („The Job of my Life“). Programa sukurta tiems kas ieško darbo Europos Sąjungoje; mokoma kalbų ir amatų. Ulrichas Grillo teigia, kad jau dabar vis daugiau kompanijų kviečia pas save naujai atvykstančius. Verslininkai patvirtino pasiūlymų sąrašą kaip greičiau pripažinti atvykėlių profesinę kvalifikaciją ir siūlo finansuoti kalbos mokymo kursus.</w:t>
      </w:r>
    </w:p>
    <w:p w:rsidR="0041452A" w:rsidRPr="00332739" w:rsidRDefault="0041452A" w:rsidP="0041452A">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Morališkai ruošiami ir patys vokiečiai. ZDF televizijos atlikta apklausa rodo, kad liepą remti pabėgėlius </w:t>
      </w:r>
      <w:r w:rsidR="00BE5A19" w:rsidRPr="00332739">
        <w:rPr>
          <w:rFonts w:ascii="Times New Roman" w:eastAsia="Times New Roman" w:hAnsi="Times New Roman" w:cs="Times New Roman"/>
          <w:noProof/>
          <w:sz w:val="28"/>
          <w:szCs w:val="28"/>
          <w:lang w:val="lt-LT" w:eastAsia="en-GB"/>
        </w:rPr>
        <w:t>buvo</w:t>
      </w:r>
      <w:r w:rsidR="00BE5A19"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noProof/>
          <w:sz w:val="28"/>
          <w:szCs w:val="28"/>
          <w:lang w:val="lt-LT" w:eastAsia="en-GB"/>
        </w:rPr>
        <w:t>pasiryžę 54% vokiečių, o rugpjūty jau 60%. O žurnalo Špygel (vok. Spiegel) duomenimis rugpjūčio pabaigoje pusė vokiečių norėjo, kad atvyktų dar daugiau pabėgėlių.</w:t>
      </w:r>
      <w:r w:rsidRPr="00332739">
        <w:rPr>
          <w:rFonts w:ascii="Times New Roman" w:eastAsia="Times New Roman" w:hAnsi="Times New Roman" w:cs="Times New Roman"/>
          <w:b/>
          <w:noProof/>
          <w:color w:val="FF0000"/>
          <w:sz w:val="28"/>
          <w:szCs w:val="28"/>
          <w:vertAlign w:val="superscript"/>
          <w:lang w:val="lt-LT" w:eastAsia="en-GB"/>
        </w:rPr>
        <w:t>[29]</w:t>
      </w:r>
      <w:r w:rsidRPr="00332739">
        <w:rPr>
          <w:rFonts w:ascii="Times New Roman" w:eastAsia="Times New Roman" w:hAnsi="Times New Roman" w:cs="Times New Roman"/>
          <w:noProof/>
          <w:sz w:val="28"/>
          <w:szCs w:val="28"/>
          <w:lang w:val="lt-LT" w:eastAsia="en-GB"/>
        </w:rPr>
        <w:t xml:space="preserve"> </w:t>
      </w:r>
    </w:p>
    <w:p w:rsidR="00CE3BC2" w:rsidRPr="00332739" w:rsidRDefault="00CE3BC2" w:rsidP="00315738">
      <w:pPr>
        <w:spacing w:before="100" w:beforeAutospacing="1" w:after="100" w:afterAutospacing="1" w:line="240" w:lineRule="auto"/>
        <w:rPr>
          <w:rFonts w:ascii="Times New Roman" w:eastAsia="Times New Roman" w:hAnsi="Times New Roman" w:cs="Times New Roman"/>
          <w:noProof/>
          <w:sz w:val="28"/>
          <w:szCs w:val="28"/>
          <w:lang w:val="lt-LT" w:eastAsia="en-GB"/>
        </w:rPr>
      </w:pPr>
    </w:p>
    <w:p w:rsidR="00EA3228" w:rsidRPr="00332739" w:rsidRDefault="0085770B" w:rsidP="0085770B">
      <w:pPr>
        <w:spacing w:before="100" w:beforeAutospacing="1" w:after="100" w:afterAutospacing="1" w:line="240" w:lineRule="auto"/>
        <w:jc w:val="center"/>
        <w:rPr>
          <w:rFonts w:ascii="Times New Roman" w:eastAsia="Times New Roman" w:hAnsi="Times New Roman" w:cs="Times New Roman"/>
          <w:b/>
          <w:noProof/>
          <w:sz w:val="36"/>
          <w:szCs w:val="36"/>
          <w:lang w:val="lt-LT" w:eastAsia="en-GB"/>
        </w:rPr>
      </w:pPr>
      <w:r w:rsidRPr="00332739">
        <w:rPr>
          <w:rFonts w:ascii="Times New Roman" w:eastAsia="Times New Roman" w:hAnsi="Times New Roman" w:cs="Times New Roman"/>
          <w:b/>
          <w:noProof/>
          <w:sz w:val="36"/>
          <w:szCs w:val="36"/>
          <w:lang w:val="lt-LT" w:eastAsia="en-GB"/>
        </w:rPr>
        <w:t>KAM VIRŠŪNĖLĖS, O KAD ŠAKNELĖS</w:t>
      </w:r>
      <w:r w:rsidRPr="00332739">
        <w:rPr>
          <w:rFonts w:ascii="Times New Roman" w:eastAsia="Times New Roman" w:hAnsi="Times New Roman" w:cs="Times New Roman"/>
          <w:b/>
          <w:noProof/>
          <w:sz w:val="36"/>
          <w:szCs w:val="36"/>
          <w:lang w:val="lt-LT" w:eastAsia="en-GB"/>
        </w:rPr>
        <w:br/>
        <w:t>ARBA TVARKA PAGAL VOKIEČIUS</w:t>
      </w:r>
    </w:p>
    <w:p w:rsidR="001D6FC5" w:rsidRPr="00332739" w:rsidRDefault="001D6FC5" w:rsidP="001D6FC5">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b/>
          <w:noProof/>
          <w:sz w:val="28"/>
          <w:szCs w:val="28"/>
          <w:lang w:val="lt-LT" w:eastAsia="en-GB"/>
        </w:rPr>
        <w:t>Pabėgėliams einant į Europą visos MIP priemonės draugiškai apdirbinėjo europiečius mokindamos juos tolerancijos, pakantumo ir svetingumo nesibodėdamos netgi užsi</w:t>
      </w:r>
      <w:r w:rsidR="00332739" w:rsidRPr="00332739">
        <w:rPr>
          <w:rFonts w:ascii="Times New Roman" w:eastAsia="Times New Roman" w:hAnsi="Times New Roman" w:cs="Times New Roman"/>
          <w:b/>
          <w:noProof/>
          <w:sz w:val="28"/>
          <w:szCs w:val="28"/>
          <w:lang w:val="lt-LT" w:eastAsia="en-GB"/>
        </w:rPr>
        <w:t>i</w:t>
      </w:r>
      <w:r w:rsidRPr="00332739">
        <w:rPr>
          <w:rFonts w:ascii="Times New Roman" w:eastAsia="Times New Roman" w:hAnsi="Times New Roman" w:cs="Times New Roman"/>
          <w:b/>
          <w:noProof/>
          <w:sz w:val="28"/>
          <w:szCs w:val="28"/>
          <w:lang w:val="lt-LT" w:eastAsia="en-GB"/>
        </w:rPr>
        <w:t>mti klastotėmis (pavyzdžiui, suklastojo neva paskendusio ir jūros išmesto į Turkijos krantą berniuko nuotrauką</w:t>
      </w:r>
      <w:r w:rsidRPr="00332739">
        <w:rPr>
          <w:rFonts w:ascii="Times New Roman" w:eastAsia="Times New Roman" w:hAnsi="Times New Roman" w:cs="Times New Roman"/>
          <w:b/>
          <w:noProof/>
          <w:color w:val="FF0000"/>
          <w:sz w:val="28"/>
          <w:szCs w:val="28"/>
          <w:vertAlign w:val="superscript"/>
          <w:lang w:val="lt-LT" w:eastAsia="en-GB"/>
        </w:rPr>
        <w:t>[30]</w:t>
      </w:r>
      <w:r w:rsidRPr="00332739">
        <w:rPr>
          <w:rFonts w:ascii="Times New Roman" w:eastAsia="Times New Roman" w:hAnsi="Times New Roman" w:cs="Times New Roman"/>
          <w:noProof/>
          <w:sz w:val="28"/>
          <w:szCs w:val="28"/>
          <w:lang w:val="lt-LT" w:eastAsia="en-GB"/>
        </w:rPr>
        <w:t xml:space="preserve">). Eurokomisija nepailsdama europiečiams kartojo apie moralinę pareigą, Ženevos konvenciją ir Žmogaus teisių Chartiją. Gražbylyste labai pasižymėjo </w:t>
      </w:r>
      <w:r w:rsidR="00987F3E" w:rsidRPr="00332739">
        <w:rPr>
          <w:rFonts w:ascii="Times New Roman" w:eastAsia="Times New Roman" w:hAnsi="Times New Roman" w:cs="Times New Roman"/>
          <w:noProof/>
          <w:sz w:val="28"/>
          <w:szCs w:val="28"/>
          <w:lang w:val="lt-LT" w:eastAsia="en-GB"/>
        </w:rPr>
        <w:br/>
      </w:r>
      <w:r w:rsidRPr="00332739">
        <w:rPr>
          <w:rFonts w:ascii="Times New Roman" w:eastAsia="Times New Roman" w:hAnsi="Times New Roman" w:cs="Times New Roman"/>
          <w:b/>
          <w:noProof/>
          <w:sz w:val="28"/>
          <w:szCs w:val="28"/>
          <w:lang w:val="lt-LT" w:eastAsia="en-GB"/>
        </w:rPr>
        <w:t>Ž-K.Junkeris</w:t>
      </w:r>
      <w:r w:rsidRPr="00332739">
        <w:rPr>
          <w:rFonts w:ascii="Times New Roman" w:eastAsia="Times New Roman" w:hAnsi="Times New Roman" w:cs="Times New Roman"/>
          <w:noProof/>
          <w:sz w:val="28"/>
          <w:szCs w:val="28"/>
          <w:lang w:val="lt-LT" w:eastAsia="en-GB"/>
        </w:rPr>
        <w:t xml:space="preserve"> (</w:t>
      </w:r>
      <w:r w:rsidRPr="00332739">
        <w:rPr>
          <w:rFonts w:ascii="Times New Roman" w:hAnsi="Times New Roman" w:cs="Times New Roman"/>
          <w:i/>
          <w:iCs/>
          <w:noProof/>
          <w:sz w:val="28"/>
          <w:szCs w:val="28"/>
          <w:lang w:val="lt-LT"/>
        </w:rPr>
        <w:t>Jean-Claude Juncker</w:t>
      </w:r>
      <w:r w:rsidRPr="00332739">
        <w:rPr>
          <w:rFonts w:ascii="Times New Roman" w:eastAsia="Times New Roman" w:hAnsi="Times New Roman" w:cs="Times New Roman"/>
          <w:noProof/>
          <w:sz w:val="28"/>
          <w:szCs w:val="28"/>
          <w:lang w:val="lt-LT" w:eastAsia="en-GB"/>
        </w:rPr>
        <w:t>) sakydamas kalbą Europarlamente apie Europą kaip „saugų uostą ir vilt</w:t>
      </w:r>
      <w:r w:rsidR="00332739" w:rsidRPr="00332739">
        <w:rPr>
          <w:rFonts w:ascii="Times New Roman" w:eastAsia="Times New Roman" w:hAnsi="Times New Roman" w:cs="Times New Roman"/>
          <w:noProof/>
          <w:sz w:val="28"/>
          <w:szCs w:val="28"/>
          <w:lang w:val="lt-LT" w:eastAsia="en-GB"/>
        </w:rPr>
        <w:t>i</w:t>
      </w:r>
      <w:r w:rsidRPr="00332739">
        <w:rPr>
          <w:rFonts w:ascii="Times New Roman" w:eastAsia="Times New Roman" w:hAnsi="Times New Roman" w:cs="Times New Roman"/>
          <w:noProof/>
          <w:sz w:val="28"/>
          <w:szCs w:val="28"/>
          <w:lang w:val="lt-LT" w:eastAsia="en-GB"/>
        </w:rPr>
        <w:t>es vietą“, o kalbą užbaigė visus kviesdamas būti vieningais. E-parlamentas jo kalbą palydėjo audringais aplodismentais. Ar kalba paveikė, ar kas kita, bet E-parlamentas nusprendė, kad solidarumas yra jo politikos pagrindas ir pakvietė sukurti „harmoningą ir efektingą pabėgėlių priėmimo ir paskir</w:t>
      </w:r>
      <w:r w:rsidR="00332739" w:rsidRPr="00332739">
        <w:rPr>
          <w:rFonts w:ascii="Times New Roman" w:eastAsia="Times New Roman" w:hAnsi="Times New Roman" w:cs="Times New Roman"/>
          <w:noProof/>
          <w:sz w:val="28"/>
          <w:szCs w:val="28"/>
          <w:lang w:val="lt-LT" w:eastAsia="en-GB"/>
        </w:rPr>
        <w:t>s</w:t>
      </w:r>
      <w:r w:rsidRPr="00332739">
        <w:rPr>
          <w:rFonts w:ascii="Times New Roman" w:eastAsia="Times New Roman" w:hAnsi="Times New Roman" w:cs="Times New Roman"/>
          <w:noProof/>
          <w:sz w:val="28"/>
          <w:szCs w:val="28"/>
          <w:lang w:val="lt-LT" w:eastAsia="en-GB"/>
        </w:rPr>
        <w:t>tymo po visas ES valstybes sistemą“.</w:t>
      </w:r>
    </w:p>
    <w:p w:rsidR="00BA07AA" w:rsidRPr="00332739" w:rsidRDefault="0085770B" w:rsidP="00BA07AA">
      <w:pPr>
        <w:spacing w:before="100" w:beforeAutospacing="1" w:after="100" w:afterAutospacing="1" w:line="240" w:lineRule="auto"/>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highlight w:val="yellow"/>
          <w:lang w:val="lt-LT" w:eastAsia="en-GB"/>
        </w:rPr>
        <w:lastRenderedPageBreak/>
        <w:drawing>
          <wp:anchor distT="0" distB="0" distL="47625" distR="47625" simplePos="0" relativeHeight="251663360" behindDoc="0" locked="0" layoutInCell="1" allowOverlap="0" wp14:anchorId="67EEF672" wp14:editId="55715F3C">
            <wp:simplePos x="0" y="0"/>
            <wp:positionH relativeFrom="column">
              <wp:posOffset>33020</wp:posOffset>
            </wp:positionH>
            <wp:positionV relativeFrom="line">
              <wp:posOffset>104140</wp:posOffset>
            </wp:positionV>
            <wp:extent cx="3333750" cy="5972175"/>
            <wp:effectExtent l="0" t="0" r="0" b="9525"/>
            <wp:wrapSquare wrapText="bothSides"/>
            <wp:docPr id="3" name="Picture 3" descr="http://www.fondsk.ru/images/myfls/migracionnyj-krizis-v-evrope-i-ego-zakazchiki-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ondsk.ru/images/myfls/migracionnyj-krizis-v-evrope-i-ego-zakazchiki-ii/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597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07AA" w:rsidRPr="00332739">
        <w:rPr>
          <w:rFonts w:ascii="Times New Roman" w:eastAsia="Times New Roman" w:hAnsi="Times New Roman" w:cs="Times New Roman"/>
          <w:noProof/>
          <w:sz w:val="28"/>
          <w:szCs w:val="28"/>
          <w:lang w:val="lt-LT" w:eastAsia="en-GB"/>
        </w:rPr>
        <w:t>O toliau prasidėjo proza. Pareiškę apie visų 28 ES narių mor</w:t>
      </w:r>
      <w:r w:rsidR="00332739" w:rsidRPr="00332739">
        <w:rPr>
          <w:rFonts w:ascii="Times New Roman" w:eastAsia="Times New Roman" w:hAnsi="Times New Roman" w:cs="Times New Roman"/>
          <w:noProof/>
          <w:sz w:val="28"/>
          <w:szCs w:val="28"/>
          <w:lang w:val="lt-LT" w:eastAsia="en-GB"/>
        </w:rPr>
        <w:t>a</w:t>
      </w:r>
      <w:r w:rsidR="00BA07AA" w:rsidRPr="00332739">
        <w:rPr>
          <w:rFonts w:ascii="Times New Roman" w:eastAsia="Times New Roman" w:hAnsi="Times New Roman" w:cs="Times New Roman"/>
          <w:noProof/>
          <w:sz w:val="28"/>
          <w:szCs w:val="28"/>
          <w:lang w:val="lt-LT" w:eastAsia="en-GB"/>
        </w:rPr>
        <w:t>linę atsakomybę už priėmimo sistemos sukūrimą, A.Merkel ir Švedijos pr</w:t>
      </w:r>
      <w:r w:rsidR="00332739" w:rsidRPr="00332739">
        <w:rPr>
          <w:rFonts w:ascii="Times New Roman" w:eastAsia="Times New Roman" w:hAnsi="Times New Roman" w:cs="Times New Roman"/>
          <w:noProof/>
          <w:sz w:val="28"/>
          <w:szCs w:val="28"/>
          <w:lang w:val="lt-LT" w:eastAsia="en-GB"/>
        </w:rPr>
        <w:t>e</w:t>
      </w:r>
      <w:r w:rsidR="00BA07AA" w:rsidRPr="00332739">
        <w:rPr>
          <w:rFonts w:ascii="Times New Roman" w:eastAsia="Times New Roman" w:hAnsi="Times New Roman" w:cs="Times New Roman"/>
          <w:noProof/>
          <w:sz w:val="28"/>
          <w:szCs w:val="28"/>
          <w:lang w:val="lt-LT" w:eastAsia="en-GB"/>
        </w:rPr>
        <w:t>mjeras pareikalavo, kad būtų pasidalinta atsakomybe.</w:t>
      </w:r>
      <w:r w:rsidR="00BA07AA" w:rsidRPr="00332739">
        <w:rPr>
          <w:rFonts w:ascii="Times New Roman" w:eastAsia="Times New Roman" w:hAnsi="Times New Roman" w:cs="Times New Roman"/>
          <w:b/>
          <w:noProof/>
          <w:color w:val="FF0000"/>
          <w:sz w:val="28"/>
          <w:szCs w:val="28"/>
          <w:vertAlign w:val="superscript"/>
          <w:lang w:val="lt-LT" w:eastAsia="en-GB"/>
        </w:rPr>
        <w:t>[31]</w:t>
      </w:r>
      <w:r w:rsidR="00BA07AA" w:rsidRPr="00332739">
        <w:rPr>
          <w:rFonts w:ascii="Times New Roman" w:eastAsia="Times New Roman" w:hAnsi="Times New Roman" w:cs="Times New Roman"/>
          <w:noProof/>
          <w:sz w:val="28"/>
          <w:szCs w:val="28"/>
          <w:lang w:val="lt-LT" w:eastAsia="en-GB"/>
        </w:rPr>
        <w:t xml:space="preserve"> Tokį planą pasiūlė Vokietija ir Prancūzija, o jį paskelbė Ž-K.Junkeris; E-parlamentas jį patvirtino.</w:t>
      </w:r>
    </w:p>
    <w:p w:rsidR="008D2EDE" w:rsidRPr="00332739" w:rsidRDefault="008D2EDE" w:rsidP="008D2EDE">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Pagal tą planą </w:t>
      </w:r>
      <w:r w:rsidR="00553502" w:rsidRPr="00332739">
        <w:rPr>
          <w:rFonts w:ascii="Times New Roman" w:eastAsia="Times New Roman" w:hAnsi="Times New Roman" w:cs="Times New Roman"/>
          <w:noProof/>
          <w:sz w:val="28"/>
          <w:szCs w:val="28"/>
          <w:lang w:val="lt-LT" w:eastAsia="en-GB"/>
        </w:rPr>
        <w:t>tarp 22-jų ES valstybių</w:t>
      </w:r>
      <w:r w:rsidR="00553502"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noProof/>
          <w:sz w:val="28"/>
          <w:szCs w:val="28"/>
          <w:lang w:val="lt-LT" w:eastAsia="en-GB"/>
        </w:rPr>
        <w:t>turi būti paskirstyta 160 tūkstančių pabėgėlių (120 tūkstančių iš Italijos ir Graikijos ir 40 tūkstančių iš Vengrijos); iš jų 26% Vokietijai, 20% Prancūzijai, 12% Ispanijai. E-parlamentas nusprendė, kad kvotų sistema yra privaloma vykdyti visoms ES narėms („</w:t>
      </w:r>
      <w:r w:rsidRPr="00332739">
        <w:rPr>
          <w:rFonts w:ascii="Times New Roman" w:eastAsia="Times New Roman" w:hAnsi="Times New Roman" w:cs="Times New Roman"/>
          <w:i/>
          <w:noProof/>
          <w:sz w:val="28"/>
          <w:szCs w:val="28"/>
          <w:lang w:val="lt-LT" w:eastAsia="en-GB"/>
        </w:rPr>
        <w:t>mums nereikalinga pozicija</w:t>
      </w:r>
      <w:r w:rsidRPr="00332739">
        <w:rPr>
          <w:rFonts w:ascii="Times New Roman" w:eastAsia="Times New Roman" w:hAnsi="Times New Roman" w:cs="Times New Roman"/>
          <w:noProof/>
          <w:sz w:val="28"/>
          <w:szCs w:val="28"/>
          <w:lang w:val="lt-LT" w:eastAsia="en-GB"/>
        </w:rPr>
        <w:t>“ — pareiškė Junkeris), o valstybėms atsisakančioms priimti pabėgėlius pagal kvotą bus taikomos finansinės sankcijos. Šitas planas kol kas yra tik kaip laikina priemonė, o vėliau bus sukurtas „nuolatinis priėmimo mechanizmas“. Paskelbta, kad būsimiems panašiems atvejams sukurtas 1,8 milijardų eurų fondas.</w:t>
      </w:r>
      <w:r w:rsidRPr="00332739">
        <w:rPr>
          <w:rFonts w:ascii="Times New Roman" w:eastAsia="Times New Roman" w:hAnsi="Times New Roman" w:cs="Times New Roman"/>
          <w:b/>
          <w:noProof/>
          <w:color w:val="FF0000"/>
          <w:sz w:val="28"/>
          <w:szCs w:val="28"/>
          <w:vertAlign w:val="superscript"/>
          <w:lang w:val="lt-LT" w:eastAsia="en-GB"/>
        </w:rPr>
        <w:t>[32]</w:t>
      </w:r>
      <w:r w:rsidRPr="00332739">
        <w:rPr>
          <w:rFonts w:ascii="Times New Roman" w:eastAsia="Times New Roman" w:hAnsi="Times New Roman" w:cs="Times New Roman"/>
          <w:noProof/>
          <w:sz w:val="28"/>
          <w:szCs w:val="28"/>
          <w:lang w:val="lt-LT" w:eastAsia="en-GB"/>
        </w:rPr>
        <w:t xml:space="preserve"> </w:t>
      </w:r>
    </w:p>
    <w:p w:rsidR="000D2C2F" w:rsidRPr="00332739" w:rsidRDefault="000D2C2F" w:rsidP="000D2C2F">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 xml:space="preserve">Tačiau priiminėdama tokį planą Vokietija apsidraudė nuo radikalių elementų. „Migracijos chaoso“ įkarštyje energetikos eurokomisaras Giunteris Etingeris (vok. </w:t>
      </w:r>
      <w:r w:rsidRPr="00332739">
        <w:rPr>
          <w:rStyle w:val="st1"/>
          <w:rFonts w:ascii="Times New Roman" w:hAnsi="Times New Roman" w:cs="Times New Roman"/>
          <w:noProof/>
          <w:sz w:val="28"/>
          <w:szCs w:val="28"/>
          <w:lang w:val="lt-LT"/>
        </w:rPr>
        <w:t>Günther Herrmann Oettinger</w:t>
      </w:r>
      <w:r w:rsidRPr="00332739">
        <w:rPr>
          <w:rFonts w:ascii="Times New Roman" w:eastAsia="Times New Roman" w:hAnsi="Times New Roman" w:cs="Times New Roman"/>
          <w:noProof/>
          <w:sz w:val="28"/>
          <w:szCs w:val="28"/>
          <w:lang w:val="lt-LT" w:eastAsia="en-GB"/>
        </w:rPr>
        <w:t>) pareiškė, kad reikia papildyti Vokietijos konstituciją; joje turi būti įrašytos pataisos apie pagreitintą pabėgėlio statuso suteikimą, o taip pat ir apie išvarymą. Prie pastarųjų priskyrė migrantus iš „nepavojingų šalių“, t.y. kur nevyksta karas – tai visos ES valstybės, Gana, Senegalas, Balkanų valstybės Serbija, Makedonija, Bosnija-H</w:t>
      </w:r>
      <w:r w:rsidR="0034160A" w:rsidRPr="00332739">
        <w:rPr>
          <w:rFonts w:ascii="Times New Roman" w:eastAsia="Times New Roman" w:hAnsi="Times New Roman" w:cs="Times New Roman"/>
          <w:noProof/>
          <w:sz w:val="28"/>
          <w:szCs w:val="28"/>
          <w:lang w:val="lt-LT" w:eastAsia="en-GB"/>
        </w:rPr>
        <w:t>e</w:t>
      </w:r>
      <w:r w:rsidRPr="00332739">
        <w:rPr>
          <w:rFonts w:ascii="Times New Roman" w:eastAsia="Times New Roman" w:hAnsi="Times New Roman" w:cs="Times New Roman"/>
          <w:noProof/>
          <w:sz w:val="28"/>
          <w:szCs w:val="28"/>
          <w:lang w:val="lt-LT" w:eastAsia="en-GB"/>
        </w:rPr>
        <w:t xml:space="preserve">rcogovina, </w:t>
      </w:r>
      <w:r w:rsidRPr="00332739">
        <w:rPr>
          <w:rFonts w:ascii="Times New Roman" w:eastAsia="Times New Roman" w:hAnsi="Times New Roman" w:cs="Times New Roman"/>
          <w:noProof/>
          <w:sz w:val="28"/>
          <w:szCs w:val="28"/>
          <w:lang w:val="lt-LT" w:eastAsia="en-GB"/>
        </w:rPr>
        <w:lastRenderedPageBreak/>
        <w:t>Juodkalnija, Albanija ir Kosovas. T</w:t>
      </w:r>
      <w:r w:rsidR="00EE0797" w:rsidRPr="00332739">
        <w:rPr>
          <w:rFonts w:ascii="Times New Roman" w:eastAsia="Times New Roman" w:hAnsi="Times New Roman" w:cs="Times New Roman"/>
          <w:noProof/>
          <w:sz w:val="28"/>
          <w:szCs w:val="28"/>
          <w:lang w:val="lt-LT" w:eastAsia="en-GB"/>
        </w:rPr>
        <w:t>uo</w:t>
      </w:r>
      <w:r w:rsidRPr="00332739">
        <w:rPr>
          <w:rFonts w:ascii="Times New Roman" w:eastAsia="Times New Roman" w:hAnsi="Times New Roman" w:cs="Times New Roman"/>
          <w:noProof/>
          <w:sz w:val="28"/>
          <w:szCs w:val="28"/>
          <w:lang w:val="lt-LT" w:eastAsia="en-GB"/>
        </w:rPr>
        <w:t xml:space="preserve"> tarpu išeiviai iš Balkanų dabar sudaro 40% atvykstančių į ES pabėgėlių. Jie gali būti išvyti atgal į tėvynę.</w:t>
      </w:r>
      <w:r w:rsidRPr="00332739">
        <w:rPr>
          <w:rFonts w:ascii="Times New Roman" w:eastAsia="Times New Roman" w:hAnsi="Times New Roman" w:cs="Times New Roman"/>
          <w:b/>
          <w:noProof/>
          <w:color w:val="FF0000"/>
          <w:sz w:val="28"/>
          <w:szCs w:val="28"/>
          <w:vertAlign w:val="superscript"/>
          <w:lang w:val="lt-LT" w:eastAsia="en-GB"/>
        </w:rPr>
        <w:t>[33]</w:t>
      </w:r>
      <w:r w:rsidRPr="00332739">
        <w:rPr>
          <w:rFonts w:ascii="Times New Roman" w:eastAsia="Times New Roman" w:hAnsi="Times New Roman" w:cs="Times New Roman"/>
          <w:noProof/>
          <w:sz w:val="28"/>
          <w:szCs w:val="28"/>
          <w:lang w:val="lt-LT" w:eastAsia="en-GB"/>
        </w:rPr>
        <w:t xml:space="preserve"> O Sirija ir Irakas priskirti prie „pavojingų“ valstybių.</w:t>
      </w:r>
    </w:p>
    <w:p w:rsidR="0034160A" w:rsidRPr="00332739" w:rsidRDefault="0034160A" w:rsidP="0034160A">
      <w:pPr>
        <w:spacing w:before="100" w:beforeAutospacing="1" w:after="100" w:afterAutospacing="1"/>
        <w:rPr>
          <w:rFonts w:ascii="Times New Roman" w:eastAsia="Times New Roman" w:hAnsi="Times New Roman" w:cs="Times New Roman"/>
          <w:noProof/>
          <w:sz w:val="28"/>
          <w:szCs w:val="28"/>
          <w:lang w:val="lt-LT" w:eastAsia="en-GB"/>
        </w:rPr>
      </w:pPr>
      <w:r w:rsidRPr="00332739">
        <w:rPr>
          <w:rFonts w:ascii="Times New Roman" w:eastAsia="Times New Roman" w:hAnsi="Times New Roman" w:cs="Times New Roman"/>
          <w:noProof/>
          <w:sz w:val="28"/>
          <w:szCs w:val="28"/>
          <w:lang w:val="lt-LT" w:eastAsia="en-GB"/>
        </w:rPr>
        <w:t>Kvotų klausimas suvienijo Vokietiją ir Prancūziją, bet sukėlė Vengrijos, Lenkijos, Slovakijos ir Čekijos pasipriešinim</w:t>
      </w:r>
      <w:r w:rsidR="00BE5A19">
        <w:rPr>
          <w:rFonts w:ascii="Times New Roman" w:eastAsia="Times New Roman" w:hAnsi="Times New Roman" w:cs="Times New Roman"/>
          <w:noProof/>
          <w:sz w:val="28"/>
          <w:szCs w:val="28"/>
          <w:lang w:val="lt-LT" w:eastAsia="en-GB"/>
        </w:rPr>
        <w:t>ą</w:t>
      </w:r>
      <w:r w:rsidRPr="00332739">
        <w:rPr>
          <w:rFonts w:ascii="Times New Roman" w:eastAsia="Times New Roman" w:hAnsi="Times New Roman" w:cs="Times New Roman"/>
          <w:noProof/>
          <w:sz w:val="28"/>
          <w:szCs w:val="28"/>
          <w:lang w:val="lt-LT" w:eastAsia="en-GB"/>
        </w:rPr>
        <w:t xml:space="preserve"> — jos nenori priimti joms nustatytą skaičių. Bet Vokietija turi pakankamą skaičių spaudimo priemonių, kad </w:t>
      </w:r>
      <w:r w:rsidR="00BE5A19" w:rsidRPr="00332739">
        <w:rPr>
          <w:rFonts w:ascii="Times New Roman" w:eastAsia="Times New Roman" w:hAnsi="Times New Roman" w:cs="Times New Roman"/>
          <w:noProof/>
          <w:sz w:val="28"/>
          <w:szCs w:val="28"/>
          <w:lang w:val="lt-LT" w:eastAsia="en-GB"/>
        </w:rPr>
        <w:t>kaimynus</w:t>
      </w:r>
      <w:r w:rsidR="00BE5A19" w:rsidRPr="00332739">
        <w:rPr>
          <w:rFonts w:ascii="Times New Roman" w:eastAsia="Times New Roman" w:hAnsi="Times New Roman" w:cs="Times New Roman"/>
          <w:noProof/>
          <w:sz w:val="28"/>
          <w:szCs w:val="28"/>
          <w:lang w:val="lt-LT" w:eastAsia="en-GB"/>
        </w:rPr>
        <w:t xml:space="preserve"> </w:t>
      </w:r>
      <w:r w:rsidRPr="00332739">
        <w:rPr>
          <w:rFonts w:ascii="Times New Roman" w:eastAsia="Times New Roman" w:hAnsi="Times New Roman" w:cs="Times New Roman"/>
          <w:noProof/>
          <w:sz w:val="28"/>
          <w:szCs w:val="28"/>
          <w:lang w:val="lt-LT" w:eastAsia="en-GB"/>
        </w:rPr>
        <w:t xml:space="preserve">galėtų priversti. Rugsėjo 13 dieną Vokietija Austrijos pasienyje įvedė pasų patikrinimą ir sustabdė savo narystę Šengeno sutartyje, o vidaus reikalų ministras pasakė, kad tai bus taikoma visiems kaimynams. Galiausiai kvotų sistemos klausimą perkėlė į vidaus reikalų ministrų tarybą, bet ir ten nebuvo rastas sprendimas. Dabar kvotas svarstys Europos tarybos ypatingas </w:t>
      </w:r>
      <w:r w:rsidR="00EE0797" w:rsidRPr="00332739">
        <w:rPr>
          <w:rFonts w:ascii="Times New Roman" w:eastAsia="Times New Roman" w:hAnsi="Times New Roman" w:cs="Times New Roman"/>
          <w:noProof/>
          <w:sz w:val="28"/>
          <w:szCs w:val="28"/>
          <w:lang w:val="lt-LT" w:eastAsia="en-GB"/>
        </w:rPr>
        <w:drawing>
          <wp:anchor distT="0" distB="0" distL="47625" distR="47625" simplePos="0" relativeHeight="251664384" behindDoc="0" locked="0" layoutInCell="1" allowOverlap="0" wp14:anchorId="795F693E" wp14:editId="5C5577AB">
            <wp:simplePos x="0" y="0"/>
            <wp:positionH relativeFrom="column">
              <wp:posOffset>3839845</wp:posOffset>
            </wp:positionH>
            <wp:positionV relativeFrom="line">
              <wp:posOffset>407035</wp:posOffset>
            </wp:positionV>
            <wp:extent cx="1905000" cy="2428875"/>
            <wp:effectExtent l="0" t="0" r="0" b="9525"/>
            <wp:wrapSquare wrapText="bothSides"/>
            <wp:docPr id="2" name="Picture 2" descr="http://www.tilder.com/wp-content/uploads/2012/09/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ilder.com/wp-content/uploads/2012/09/969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739">
        <w:rPr>
          <w:rFonts w:ascii="Times New Roman" w:eastAsia="Times New Roman" w:hAnsi="Times New Roman" w:cs="Times New Roman"/>
          <w:noProof/>
          <w:sz w:val="28"/>
          <w:szCs w:val="28"/>
          <w:lang w:val="lt-LT" w:eastAsia="en-GB"/>
        </w:rPr>
        <w:t xml:space="preserve">posėdis </w:t>
      </w:r>
      <w:r w:rsidR="00332739" w:rsidRPr="00332739">
        <w:rPr>
          <w:rFonts w:ascii="Times New Roman" w:eastAsia="Times New Roman" w:hAnsi="Times New Roman" w:cs="Times New Roman"/>
          <w:noProof/>
          <w:sz w:val="28"/>
          <w:szCs w:val="28"/>
          <w:lang w:val="lt-LT" w:eastAsia="en-GB"/>
        </w:rPr>
        <w:t>į</w:t>
      </w:r>
      <w:r w:rsidRPr="00332739">
        <w:rPr>
          <w:rFonts w:ascii="Times New Roman" w:eastAsia="Times New Roman" w:hAnsi="Times New Roman" w:cs="Times New Roman"/>
          <w:noProof/>
          <w:sz w:val="28"/>
          <w:szCs w:val="28"/>
          <w:lang w:val="lt-LT" w:eastAsia="en-GB"/>
        </w:rPr>
        <w:t>vyksiantis spalio 8 dieną.</w:t>
      </w:r>
      <w:bookmarkStart w:id="0" w:name="_GoBack"/>
      <w:bookmarkEnd w:id="0"/>
    </w:p>
    <w:p w:rsidR="00315738" w:rsidRPr="00332739" w:rsidRDefault="002D66F1" w:rsidP="002809B7">
      <w:pPr>
        <w:spacing w:before="100" w:beforeAutospacing="1" w:after="100" w:afterAutospacing="1"/>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sz w:val="28"/>
          <w:szCs w:val="28"/>
          <w:lang w:val="lt-LT" w:eastAsia="en-GB"/>
        </w:rPr>
        <w:t>Analitikai ir ekspertai g</w:t>
      </w:r>
      <w:r w:rsidR="00332739" w:rsidRPr="00332739">
        <w:rPr>
          <w:rFonts w:ascii="Times New Roman" w:eastAsia="Times New Roman" w:hAnsi="Times New Roman" w:cs="Times New Roman"/>
          <w:noProof/>
          <w:sz w:val="28"/>
          <w:szCs w:val="28"/>
          <w:lang w:val="lt-LT" w:eastAsia="en-GB"/>
        </w:rPr>
        <w:t>ą</w:t>
      </w:r>
      <w:r w:rsidRPr="00332739">
        <w:rPr>
          <w:rFonts w:ascii="Times New Roman" w:eastAsia="Times New Roman" w:hAnsi="Times New Roman" w:cs="Times New Roman"/>
          <w:noProof/>
          <w:sz w:val="28"/>
          <w:szCs w:val="28"/>
          <w:lang w:val="lt-LT" w:eastAsia="en-GB"/>
        </w:rPr>
        <w:t xml:space="preserve">sdina visuomenę Europos Sąjungos subyrėjimu, o tuo tarpu rugsėjo 12 dieną </w:t>
      </w:r>
      <w:hyperlink r:id="rId26" w:history="1">
        <w:r w:rsidRPr="00332739">
          <w:rPr>
            <w:rFonts w:ascii="Times New Roman" w:eastAsia="Times New Roman" w:hAnsi="Times New Roman" w:cs="Times New Roman"/>
            <w:noProof/>
            <w:color w:val="0070C0"/>
            <w:sz w:val="28"/>
            <w:szCs w:val="28"/>
            <w:u w:val="single"/>
            <w:lang w:val="lt-LT" w:eastAsia="en-GB"/>
          </w:rPr>
          <w:t xml:space="preserve"> žinomas mondializmo ideologas ir Kudenhove-Kalergio pasekėjas, Bnai-Brit narys ir Prancūzijos žydų organizacijų atstovų tarybos narys (</w:t>
        </w:r>
      </w:hyperlink>
      <w:hyperlink r:id="rId27" w:anchor="095129031688" w:history="1">
        <w:r w:rsidRPr="00332739">
          <w:rPr>
            <w:rFonts w:ascii="Times New Roman" w:eastAsia="Times New Roman" w:hAnsi="Times New Roman" w:cs="Times New Roman"/>
            <w:noProof/>
            <w:color w:val="0070C0"/>
            <w:sz w:val="28"/>
            <w:szCs w:val="28"/>
            <w:u w:val="single"/>
            <w:lang w:val="lt-LT" w:eastAsia="en-GB"/>
          </w:rPr>
          <w:t>CRIF</w:t>
        </w:r>
      </w:hyperlink>
      <w:hyperlink r:id="rId28" w:anchor="095129031688" w:history="1">
        <w:r w:rsidRPr="00332739">
          <w:rPr>
            <w:rFonts w:ascii="Times New Roman" w:eastAsia="Times New Roman" w:hAnsi="Times New Roman" w:cs="Times New Roman"/>
            <w:noProof/>
            <w:color w:val="0070C0"/>
            <w:sz w:val="28"/>
            <w:szCs w:val="28"/>
            <w:u w:val="single"/>
            <w:lang w:val="lt-LT" w:eastAsia="en-GB"/>
          </w:rPr>
          <w:t xml:space="preserve">) prezidentų N.Sarkozy ir F.Olando patarėjas </w:t>
        </w:r>
        <w:r w:rsidRPr="00332739">
          <w:rPr>
            <w:rFonts w:ascii="Times New Roman" w:eastAsia="Times New Roman" w:hAnsi="Times New Roman" w:cs="Times New Roman"/>
            <w:b/>
            <w:bCs/>
            <w:noProof/>
            <w:color w:val="0070C0"/>
            <w:sz w:val="28"/>
            <w:szCs w:val="28"/>
            <w:u w:val="single"/>
            <w:lang w:val="lt-LT" w:eastAsia="en-GB"/>
          </w:rPr>
          <w:t xml:space="preserve">Žakas Atali </w:t>
        </w:r>
      </w:hyperlink>
      <w:r w:rsidRPr="00332739">
        <w:rPr>
          <w:rFonts w:ascii="Times New Roman" w:eastAsia="Times New Roman" w:hAnsi="Times New Roman" w:cs="Times New Roman"/>
          <w:noProof/>
          <w:color w:val="606060"/>
          <w:sz w:val="28"/>
          <w:szCs w:val="28"/>
          <w:lang w:val="lt-LT" w:eastAsia="en-GB"/>
        </w:rPr>
        <w:t xml:space="preserve"> </w:t>
      </w:r>
      <w:r w:rsidRPr="00332739">
        <w:rPr>
          <w:rFonts w:ascii="Times New Roman" w:eastAsia="Times New Roman" w:hAnsi="Times New Roman" w:cs="Times New Roman"/>
          <w:noProof/>
          <w:sz w:val="28"/>
          <w:szCs w:val="28"/>
          <w:lang w:val="lt-LT" w:eastAsia="en-GB"/>
        </w:rPr>
        <w:t>Belgijos laikraščiui „Le soir“ davė interviu, kuriame pareiškė savo pasitenkinimą vykstančiais da</w:t>
      </w:r>
      <w:r w:rsidR="00332739" w:rsidRPr="00332739">
        <w:rPr>
          <w:rFonts w:ascii="Times New Roman" w:eastAsia="Times New Roman" w:hAnsi="Times New Roman" w:cs="Times New Roman"/>
          <w:noProof/>
          <w:sz w:val="28"/>
          <w:szCs w:val="28"/>
          <w:lang w:val="lt-LT" w:eastAsia="en-GB"/>
        </w:rPr>
        <w:t>l</w:t>
      </w:r>
      <w:r w:rsidRPr="00332739">
        <w:rPr>
          <w:rFonts w:ascii="Times New Roman" w:eastAsia="Times New Roman" w:hAnsi="Times New Roman" w:cs="Times New Roman"/>
          <w:noProof/>
          <w:sz w:val="28"/>
          <w:szCs w:val="28"/>
          <w:lang w:val="lt-LT" w:eastAsia="en-GB"/>
        </w:rPr>
        <w:t>ykais ir sveikino būsimą tautų ir rasių sumaišymą ir dar pasigyrė, kad tai tik pradžia, o svarbiausi dalykai ateityje: «</w:t>
      </w:r>
      <w:r w:rsidRPr="00332739">
        <w:rPr>
          <w:rFonts w:ascii="Times New Roman" w:eastAsia="Times New Roman" w:hAnsi="Times New Roman" w:cs="Times New Roman"/>
          <w:i/>
          <w:noProof/>
          <w:sz w:val="28"/>
          <w:szCs w:val="28"/>
          <w:lang w:val="lt-LT" w:eastAsia="en-GB"/>
        </w:rPr>
        <w:t xml:space="preserve">Jūs matėte tik filmo „Migrantai“ anonsą. Po jų seks sezoniniai migrantai, o po jų kiti. Nuo tos akimirkos kai mes pripažįstame, kad žmogaus laivės yra fundamentalios, tai svarbiausioji iš jų yra keliavimo laisvė. Šitie žmonės Europą padarys galingiausia pasaulio imperija... Normalu, kad </w:t>
      </w:r>
      <w:r w:rsidRPr="00332739">
        <w:rPr>
          <w:rFonts w:ascii="Times New Roman" w:eastAsia="Times New Roman" w:hAnsi="Times New Roman" w:cs="Times New Roman"/>
          <w:b/>
          <w:i/>
          <w:noProof/>
          <w:sz w:val="28"/>
          <w:szCs w:val="28"/>
          <w:lang w:val="lt-LT" w:eastAsia="en-GB"/>
        </w:rPr>
        <w:t>procesai vykstantys su migrantais privers Europą labiau susivienyti ir sukurti galingesnę Europą... Jų atvykimas – tai nuostabi galimybė, nes jie pakeis Europos demografiją</w:t>
      </w:r>
      <w:r w:rsidRPr="00332739">
        <w:rPr>
          <w:rFonts w:ascii="Times New Roman" w:eastAsia="Times New Roman" w:hAnsi="Times New Roman" w:cs="Times New Roman"/>
          <w:noProof/>
          <w:sz w:val="28"/>
          <w:szCs w:val="28"/>
          <w:lang w:val="lt-LT" w:eastAsia="en-GB"/>
        </w:rPr>
        <w:t>»</w:t>
      </w:r>
      <w:r w:rsidRPr="00332739">
        <w:rPr>
          <w:rFonts w:ascii="Times New Roman" w:eastAsia="Times New Roman" w:hAnsi="Times New Roman" w:cs="Times New Roman"/>
          <w:b/>
          <w:noProof/>
          <w:color w:val="FF0000"/>
          <w:sz w:val="28"/>
          <w:szCs w:val="28"/>
          <w:vertAlign w:val="superscript"/>
          <w:lang w:val="lt-LT" w:eastAsia="en-GB"/>
        </w:rPr>
        <w:t>[34]</w:t>
      </w:r>
      <w:r w:rsidRPr="00332739">
        <w:rPr>
          <w:rFonts w:ascii="Times New Roman" w:eastAsia="Times New Roman" w:hAnsi="Times New Roman" w:cs="Times New Roman"/>
          <w:noProof/>
          <w:sz w:val="28"/>
          <w:szCs w:val="28"/>
          <w:lang w:val="lt-LT" w:eastAsia="en-GB"/>
        </w:rPr>
        <w:t>.</w:t>
      </w:r>
      <w:r w:rsidR="00987F3E" w:rsidRPr="00332739">
        <w:rPr>
          <w:rFonts w:ascii="Times New Roman" w:eastAsia="Times New Roman" w:hAnsi="Times New Roman" w:cs="Times New Roman"/>
          <w:noProof/>
          <w:sz w:val="28"/>
          <w:szCs w:val="28"/>
          <w:lang w:val="lt-LT" w:eastAsia="en-GB"/>
        </w:rPr>
        <w:t xml:space="preserve"> (</w:t>
      </w:r>
      <w:r w:rsidR="00987F3E" w:rsidRPr="00332739">
        <w:rPr>
          <w:rFonts w:ascii="Times New Roman" w:eastAsia="Times New Roman" w:hAnsi="Times New Roman" w:cs="Times New Roman"/>
          <w:i/>
          <w:noProof/>
          <w:sz w:val="28"/>
          <w:szCs w:val="28"/>
          <w:lang w:val="lt-LT" w:eastAsia="en-GB"/>
        </w:rPr>
        <w:t>Klastingai išsišiepęs tipas galvoja na ir kas, kad jūs nenorite, bet mes vis tiek iš jūsų padarysime negrus. P.V. pastaba</w:t>
      </w:r>
      <w:r w:rsidR="00987F3E" w:rsidRPr="00332739">
        <w:rPr>
          <w:rFonts w:ascii="Times New Roman" w:eastAsia="Times New Roman" w:hAnsi="Times New Roman" w:cs="Times New Roman"/>
          <w:noProof/>
          <w:sz w:val="28"/>
          <w:szCs w:val="28"/>
          <w:lang w:val="lt-LT" w:eastAsia="en-GB"/>
        </w:rPr>
        <w:t>)</w:t>
      </w:r>
      <w:r w:rsidR="002809B7" w:rsidRPr="00332739">
        <w:rPr>
          <w:rFonts w:ascii="Times New Roman" w:eastAsia="Times New Roman" w:hAnsi="Times New Roman" w:cs="Times New Roman"/>
          <w:noProof/>
          <w:sz w:val="28"/>
          <w:szCs w:val="28"/>
          <w:lang w:val="lt-LT" w:eastAsia="en-GB"/>
        </w:rPr>
        <w:br/>
      </w:r>
      <w:r w:rsidR="00315738" w:rsidRPr="00332739">
        <w:rPr>
          <w:rFonts w:ascii="Arial" w:eastAsia="Times New Roman" w:hAnsi="Arial" w:cs="Arial"/>
          <w:noProof/>
          <w:color w:val="606060"/>
          <w:sz w:val="20"/>
          <w:szCs w:val="20"/>
          <w:lang w:val="lt-LT" w:eastAsia="en-GB"/>
        </w:rPr>
        <w:t xml:space="preserve">_______________________________ </w:t>
      </w:r>
      <w:r w:rsidR="00315738" w:rsidRPr="00332739">
        <w:rPr>
          <w:rFonts w:ascii="Arial" w:eastAsia="Times New Roman" w:hAnsi="Arial" w:cs="Arial"/>
          <w:noProof/>
          <w:color w:val="606060"/>
          <w:sz w:val="20"/>
          <w:szCs w:val="20"/>
          <w:lang w:val="lt-LT" w:eastAsia="en-GB"/>
        </w:rPr>
        <w:br w:type="textWrapping" w:clear="all"/>
      </w:r>
      <w:bookmarkStart w:id="1" w:name="_ftn1"/>
      <w:r w:rsidR="00315738" w:rsidRPr="00332739">
        <w:rPr>
          <w:rFonts w:ascii="Times New Roman" w:eastAsia="Times New Roman" w:hAnsi="Times New Roman" w:cs="Times New Roman"/>
          <w:noProof/>
          <w:color w:val="0070C0"/>
          <w:sz w:val="24"/>
          <w:szCs w:val="24"/>
          <w:lang w:val="lt-LT" w:eastAsia="en-GB"/>
        </w:rPr>
        <w:fldChar w:fldCharType="begin"/>
      </w:r>
      <w:r w:rsidR="00315738"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 </w:instrText>
      </w:r>
      <w:r w:rsidR="00315738" w:rsidRPr="00332739">
        <w:rPr>
          <w:rFonts w:ascii="Times New Roman" w:eastAsia="Times New Roman" w:hAnsi="Times New Roman" w:cs="Times New Roman"/>
          <w:noProof/>
          <w:color w:val="0070C0"/>
          <w:sz w:val="24"/>
          <w:szCs w:val="24"/>
          <w:lang w:val="lt-LT" w:eastAsia="en-GB"/>
        </w:rPr>
        <w:fldChar w:fldCharType="separate"/>
      </w:r>
      <w:r w:rsidR="00315738" w:rsidRPr="00332739">
        <w:rPr>
          <w:rFonts w:ascii="Times New Roman" w:eastAsia="Times New Roman" w:hAnsi="Times New Roman" w:cs="Times New Roman"/>
          <w:noProof/>
          <w:color w:val="0070C0"/>
          <w:sz w:val="24"/>
          <w:szCs w:val="24"/>
          <w:u w:val="single"/>
          <w:lang w:val="lt-LT" w:eastAsia="en-GB"/>
        </w:rPr>
        <w:t>[1]</w:t>
      </w:r>
      <w:r w:rsidR="00315738" w:rsidRPr="00332739">
        <w:rPr>
          <w:rFonts w:ascii="Times New Roman" w:eastAsia="Times New Roman" w:hAnsi="Times New Roman" w:cs="Times New Roman"/>
          <w:noProof/>
          <w:color w:val="0070C0"/>
          <w:sz w:val="24"/>
          <w:szCs w:val="24"/>
          <w:lang w:val="lt-LT" w:eastAsia="en-GB"/>
        </w:rPr>
        <w:fldChar w:fldCharType="end"/>
      </w:r>
      <w:bookmarkEnd w:id="1"/>
      <w:r w:rsidR="00315738" w:rsidRPr="00332739">
        <w:rPr>
          <w:rFonts w:ascii="Times New Roman" w:eastAsia="Times New Roman" w:hAnsi="Times New Roman" w:cs="Times New Roman"/>
          <w:noProof/>
          <w:sz w:val="24"/>
          <w:szCs w:val="24"/>
          <w:lang w:val="lt-LT" w:eastAsia="en-GB"/>
        </w:rPr>
        <w:t xml:space="preserve"> </w:t>
      </w:r>
      <w:r w:rsidR="00315738" w:rsidRPr="00332739">
        <w:rPr>
          <w:rFonts w:ascii="Times New Roman" w:eastAsia="Times New Roman" w:hAnsi="Times New Roman" w:cs="Times New Roman"/>
          <w:i/>
          <w:iCs/>
          <w:noProof/>
          <w:sz w:val="24"/>
          <w:szCs w:val="24"/>
          <w:lang w:val="lt-LT" w:eastAsia="en-GB"/>
        </w:rPr>
        <w:t>Куденхове-Калерги Р. «Пан-Европа» //http://www.paneuropa.ru/home.php?id=4&amp;id2=0&amp;id3=6&amp;lang=</w:t>
      </w:r>
    </w:p>
    <w:bookmarkStart w:id="2" w:name="_ftn2"/>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w:t>
      </w:r>
      <w:r w:rsidRPr="00332739">
        <w:rPr>
          <w:rFonts w:ascii="Times New Roman" w:eastAsia="Times New Roman" w:hAnsi="Times New Roman" w:cs="Times New Roman"/>
          <w:noProof/>
          <w:color w:val="0070C0"/>
          <w:sz w:val="24"/>
          <w:szCs w:val="24"/>
          <w:lang w:val="lt-LT" w:eastAsia="en-GB"/>
        </w:rPr>
        <w:fldChar w:fldCharType="end"/>
      </w:r>
      <w:bookmarkEnd w:id="2"/>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Т</w:t>
      </w:r>
      <w:r w:rsidR="00987F3E" w:rsidRPr="00332739">
        <w:rPr>
          <w:rFonts w:ascii="Times New Roman" w:eastAsia="Times New Roman" w:hAnsi="Times New Roman" w:cs="Times New Roman"/>
          <w:i/>
          <w:iCs/>
          <w:noProof/>
          <w:sz w:val="24"/>
          <w:szCs w:val="24"/>
          <w:lang w:val="lt-LT" w:eastAsia="en-GB"/>
        </w:rPr>
        <w:t>en</w:t>
      </w:r>
      <w:r w:rsidRPr="00332739">
        <w:rPr>
          <w:rFonts w:ascii="Times New Roman" w:eastAsia="Times New Roman" w:hAnsi="Times New Roman" w:cs="Times New Roman"/>
          <w:i/>
          <w:iCs/>
          <w:noProof/>
          <w:sz w:val="24"/>
          <w:szCs w:val="24"/>
          <w:lang w:val="lt-LT" w:eastAsia="en-GB"/>
        </w:rPr>
        <w:t xml:space="preserve"> </w:t>
      </w:r>
      <w:r w:rsidR="00987F3E" w:rsidRPr="00332739">
        <w:rPr>
          <w:rFonts w:ascii="Times New Roman" w:eastAsia="Times New Roman" w:hAnsi="Times New Roman" w:cs="Times New Roman"/>
          <w:i/>
          <w:iCs/>
          <w:noProof/>
          <w:sz w:val="24"/>
          <w:szCs w:val="24"/>
          <w:lang w:val="lt-LT" w:eastAsia="en-GB"/>
        </w:rPr>
        <w:t>pat</w:t>
      </w:r>
    </w:p>
    <w:bookmarkStart w:id="3" w:name="_ftn3"/>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lastRenderedPageBreak/>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"_ftnref3"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[3]</w:t>
      </w:r>
      <w:r w:rsidRPr="00332739">
        <w:rPr>
          <w:rFonts w:ascii="Times New Roman" w:eastAsia="Times New Roman" w:hAnsi="Times New Roman" w:cs="Times New Roman"/>
          <w:noProof/>
          <w:color w:val="0070C0"/>
          <w:sz w:val="24"/>
          <w:szCs w:val="24"/>
          <w:lang w:val="lt-LT" w:eastAsia="en-GB"/>
        </w:rPr>
        <w:fldChar w:fldCharType="end"/>
      </w:r>
      <w:bookmarkEnd w:id="3"/>
      <w:r w:rsidRPr="00332739">
        <w:rPr>
          <w:rFonts w:ascii="Times New Roman" w:eastAsia="Times New Roman" w:hAnsi="Times New Roman" w:cs="Times New Roman"/>
          <w:noProof/>
          <w:sz w:val="24"/>
          <w:szCs w:val="24"/>
          <w:lang w:val="lt-LT" w:eastAsia="en-GB"/>
        </w:rPr>
        <w:t> </w:t>
      </w:r>
      <w:r w:rsidR="00987F3E" w:rsidRPr="00332739">
        <w:rPr>
          <w:rFonts w:ascii="Times New Roman" w:eastAsia="Times New Roman" w:hAnsi="Times New Roman" w:cs="Times New Roman"/>
          <w:i/>
          <w:iCs/>
          <w:noProof/>
          <w:sz w:val="24"/>
          <w:szCs w:val="24"/>
          <w:lang w:val="lt-LT" w:eastAsia="en-GB"/>
        </w:rPr>
        <w:t>žr</w:t>
      </w:r>
      <w:r w:rsidRPr="00332739">
        <w:rPr>
          <w:rFonts w:ascii="Times New Roman" w:eastAsia="Times New Roman" w:hAnsi="Times New Roman" w:cs="Times New Roman"/>
          <w:i/>
          <w:iCs/>
          <w:noProof/>
          <w:sz w:val="24"/>
          <w:szCs w:val="24"/>
          <w:lang w:val="lt-LT" w:eastAsia="en-GB"/>
        </w:rPr>
        <w:t xml:space="preserve">.: Coudenhove Kalergi R. Praktischer idealismus. Adel – Technik – Pazifismus. Wien-Leipzig. 1925, </w:t>
      </w:r>
      <w:r w:rsidRPr="00332739">
        <w:rPr>
          <w:rFonts w:ascii="Times New Roman" w:eastAsia="Times New Roman" w:hAnsi="Times New Roman" w:cs="Times New Roman"/>
          <w:i/>
          <w:iCs/>
          <w:noProof/>
          <w:sz w:val="24"/>
          <w:szCs w:val="24"/>
          <w:lang w:val="lt-LT" w:eastAsia="en-GB"/>
        </w:rPr>
        <w:br/>
        <w:t>http://www.mediafire.com/?wwyl5p4stattbqm</w:t>
      </w:r>
    </w:p>
    <w:bookmarkStart w:id="4" w:name="_ftn4"/>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"_ftnref4"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[4]</w:t>
      </w:r>
      <w:r w:rsidRPr="00332739">
        <w:rPr>
          <w:rFonts w:ascii="Times New Roman" w:eastAsia="Times New Roman" w:hAnsi="Times New Roman" w:cs="Times New Roman"/>
          <w:noProof/>
          <w:color w:val="0070C0"/>
          <w:sz w:val="24"/>
          <w:szCs w:val="24"/>
          <w:lang w:val="lt-LT" w:eastAsia="en-GB"/>
        </w:rPr>
        <w:fldChar w:fldCharType="end"/>
      </w:r>
      <w:bookmarkEnd w:id="4"/>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Т</w:t>
      </w:r>
      <w:r w:rsidR="00987F3E" w:rsidRPr="00332739">
        <w:rPr>
          <w:rFonts w:ascii="Times New Roman" w:eastAsia="Times New Roman" w:hAnsi="Times New Roman" w:cs="Times New Roman"/>
          <w:i/>
          <w:iCs/>
          <w:noProof/>
          <w:sz w:val="24"/>
          <w:szCs w:val="24"/>
          <w:lang w:val="lt-LT" w:eastAsia="en-GB"/>
        </w:rPr>
        <w:t>en</w:t>
      </w:r>
      <w:r w:rsidRPr="00332739">
        <w:rPr>
          <w:rFonts w:ascii="Times New Roman" w:eastAsia="Times New Roman" w:hAnsi="Times New Roman" w:cs="Times New Roman"/>
          <w:i/>
          <w:iCs/>
          <w:noProof/>
          <w:sz w:val="24"/>
          <w:szCs w:val="24"/>
          <w:lang w:val="lt-LT" w:eastAsia="en-GB"/>
        </w:rPr>
        <w:t xml:space="preserve"> </w:t>
      </w:r>
      <w:r w:rsidR="00987F3E" w:rsidRPr="00332739">
        <w:rPr>
          <w:rFonts w:ascii="Times New Roman" w:eastAsia="Times New Roman" w:hAnsi="Times New Roman" w:cs="Times New Roman"/>
          <w:i/>
          <w:iCs/>
          <w:noProof/>
          <w:sz w:val="24"/>
          <w:szCs w:val="24"/>
          <w:lang w:val="lt-LT" w:eastAsia="en-GB"/>
        </w:rPr>
        <w:t>pat</w:t>
      </w:r>
    </w:p>
    <w:bookmarkStart w:id="5" w:name="_ftn5"/>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"_ftnref5"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[5]</w:t>
      </w:r>
      <w:r w:rsidRPr="00332739">
        <w:rPr>
          <w:rFonts w:ascii="Times New Roman" w:eastAsia="Times New Roman" w:hAnsi="Times New Roman" w:cs="Times New Roman"/>
          <w:noProof/>
          <w:color w:val="0070C0"/>
          <w:sz w:val="24"/>
          <w:szCs w:val="24"/>
          <w:lang w:val="lt-LT" w:eastAsia="en-GB"/>
        </w:rPr>
        <w:fldChar w:fldCharType="end"/>
      </w:r>
      <w:bookmarkEnd w:id="5"/>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b/>
          <w:bCs/>
          <w:i/>
          <w:iCs/>
          <w:noProof/>
          <w:sz w:val="24"/>
          <w:szCs w:val="24"/>
          <w:lang w:val="lt-LT" w:eastAsia="en-GB"/>
        </w:rPr>
        <w:t>Balanya B., Doherty A., Hoedeman O. Ma’anit A. &amp; Wesselius E</w:t>
      </w:r>
      <w:r w:rsidRPr="00332739">
        <w:rPr>
          <w:rFonts w:ascii="Times New Roman" w:eastAsia="Times New Roman" w:hAnsi="Times New Roman" w:cs="Times New Roman"/>
          <w:i/>
          <w:iCs/>
          <w:noProof/>
          <w:sz w:val="24"/>
          <w:szCs w:val="24"/>
          <w:lang w:val="lt-LT" w:eastAsia="en-GB"/>
        </w:rPr>
        <w:t>. Europe Inc. Comment les multinationals  construisent l’Europe et l’economie mondiale. Marseille cedex 20, 2005, р. 58</w:t>
      </w:r>
    </w:p>
    <w:bookmarkStart w:id="6" w:name="_ftn6"/>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"_ftnref6"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[6]</w:t>
      </w:r>
      <w:r w:rsidRPr="00332739">
        <w:rPr>
          <w:rFonts w:ascii="Times New Roman" w:eastAsia="Times New Roman" w:hAnsi="Times New Roman" w:cs="Times New Roman"/>
          <w:noProof/>
          <w:color w:val="0070C0"/>
          <w:sz w:val="24"/>
          <w:szCs w:val="24"/>
          <w:lang w:val="lt-LT" w:eastAsia="en-GB"/>
        </w:rPr>
        <w:fldChar w:fldCharType="end"/>
      </w:r>
      <w:bookmarkEnd w:id="6"/>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http://ec.europa.eu/trade/policy/in-focus/ttip/index_fr.htm</w:t>
      </w:r>
    </w:p>
    <w:bookmarkStart w:id="7" w:name="_ftn7"/>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"_ftnref7"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[7]</w:t>
      </w:r>
      <w:r w:rsidRPr="00332739">
        <w:rPr>
          <w:rFonts w:ascii="Times New Roman" w:eastAsia="Times New Roman" w:hAnsi="Times New Roman" w:cs="Times New Roman"/>
          <w:noProof/>
          <w:color w:val="0070C0"/>
          <w:sz w:val="24"/>
          <w:szCs w:val="24"/>
          <w:lang w:val="lt-LT" w:eastAsia="en-GB"/>
        </w:rPr>
        <w:fldChar w:fldCharType="end"/>
      </w:r>
      <w:bookmarkEnd w:id="7"/>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http://www.politis.fr/Ces-industriels-qui-conseillent,22807.htm</w:t>
      </w:r>
      <w:r w:rsidRPr="00332739">
        <w:rPr>
          <w:rFonts w:ascii="Times New Roman" w:eastAsia="Times New Roman" w:hAnsi="Times New Roman" w:cs="Times New Roman"/>
          <w:noProof/>
          <w:sz w:val="24"/>
          <w:szCs w:val="24"/>
          <w:lang w:val="lt-LT" w:eastAsia="en-GB"/>
        </w:rPr>
        <w:t>l</w:t>
      </w:r>
    </w:p>
    <w:bookmarkStart w:id="8" w:name="_ftn8"/>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"_ftnref8"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[8]</w:t>
      </w:r>
      <w:r w:rsidRPr="00332739">
        <w:rPr>
          <w:rFonts w:ascii="Times New Roman" w:eastAsia="Times New Roman" w:hAnsi="Times New Roman" w:cs="Times New Roman"/>
          <w:noProof/>
          <w:color w:val="0070C0"/>
          <w:sz w:val="24"/>
          <w:szCs w:val="24"/>
          <w:lang w:val="lt-LT" w:eastAsia="en-GB"/>
        </w:rPr>
        <w:fldChar w:fldCharType="end"/>
      </w:r>
      <w:bookmarkEnd w:id="8"/>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http://www.no-transat.be/plus-infos/un-parlement-europeen-sous-influence-2eme-volet</w:t>
      </w:r>
    </w:p>
    <w:bookmarkStart w:id="9" w:name="_ftn9"/>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"_ftnref9"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[9]</w:t>
      </w:r>
      <w:r w:rsidRPr="00332739">
        <w:rPr>
          <w:rFonts w:ascii="Times New Roman" w:eastAsia="Times New Roman" w:hAnsi="Times New Roman" w:cs="Times New Roman"/>
          <w:noProof/>
          <w:color w:val="0070C0"/>
          <w:sz w:val="24"/>
          <w:szCs w:val="24"/>
          <w:lang w:val="lt-LT" w:eastAsia="en-GB"/>
        </w:rPr>
        <w:fldChar w:fldCharType="end"/>
      </w:r>
      <w:bookmarkEnd w:id="9"/>
      <w:r w:rsidRPr="00332739">
        <w:rPr>
          <w:rFonts w:ascii="Times New Roman" w:eastAsia="Times New Roman" w:hAnsi="Times New Roman" w:cs="Times New Roman"/>
          <w:noProof/>
          <w:sz w:val="24"/>
          <w:szCs w:val="24"/>
          <w:lang w:val="lt-LT" w:eastAsia="en-GB"/>
        </w:rPr>
        <w:t xml:space="preserve"> </w:t>
      </w:r>
      <w:hyperlink r:id="rId29" w:history="1">
        <w:r w:rsidRPr="00332739">
          <w:rPr>
            <w:rFonts w:ascii="Times New Roman" w:eastAsia="Times New Roman" w:hAnsi="Times New Roman" w:cs="Times New Roman"/>
            <w:i/>
            <w:iCs/>
            <w:noProof/>
            <w:sz w:val="24"/>
            <w:szCs w:val="24"/>
            <w:u w:val="single"/>
            <w:lang w:val="lt-LT" w:eastAsia="en-GB"/>
          </w:rPr>
          <w:t>http://www.agoravox.fr/actualites/international/article/bloc-euro-atlantique-unifie-en-55452</w:t>
        </w:r>
      </w:hyperlink>
    </w:p>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i/>
          <w:iCs/>
          <w:noProof/>
          <w:sz w:val="24"/>
          <w:szCs w:val="24"/>
          <w:lang w:val="lt-LT" w:eastAsia="en-GB"/>
        </w:rPr>
        <w:t>http://www.chaos-controle.com/archives/2013/06/07/27351099.html</w:t>
      </w:r>
    </w:p>
    <w:bookmarkStart w:id="10" w:name="_ftn10"/>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"_ftnref10"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[10]</w:t>
      </w:r>
      <w:r w:rsidRPr="00332739">
        <w:rPr>
          <w:rFonts w:ascii="Times New Roman" w:eastAsia="Times New Roman" w:hAnsi="Times New Roman" w:cs="Times New Roman"/>
          <w:noProof/>
          <w:color w:val="0070C0"/>
          <w:sz w:val="24"/>
          <w:szCs w:val="24"/>
          <w:lang w:val="lt-LT" w:eastAsia="en-GB"/>
        </w:rPr>
        <w:fldChar w:fldCharType="end"/>
      </w:r>
      <w:bookmarkEnd w:id="10"/>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http://inosmi.ru/op_ed/20150713/229060533.html</w:t>
      </w:r>
    </w:p>
    <w:bookmarkStart w:id="11" w:name="_ftn11"/>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"_ftnref11"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[11]</w:t>
      </w:r>
      <w:r w:rsidRPr="00332739">
        <w:rPr>
          <w:rFonts w:ascii="Times New Roman" w:eastAsia="Times New Roman" w:hAnsi="Times New Roman" w:cs="Times New Roman"/>
          <w:noProof/>
          <w:color w:val="0070C0"/>
          <w:sz w:val="24"/>
          <w:szCs w:val="24"/>
          <w:lang w:val="lt-LT" w:eastAsia="en-GB"/>
        </w:rPr>
        <w:fldChar w:fldCharType="end"/>
      </w:r>
      <w:bookmarkEnd w:id="11"/>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http://crisis-blog.ru/documents/1287.html</w:t>
      </w:r>
    </w:p>
    <w:bookmarkStart w:id="12" w:name="_ftn12"/>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"_ftnref12"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[12]</w:t>
      </w:r>
      <w:r w:rsidRPr="00332739">
        <w:rPr>
          <w:rFonts w:ascii="Times New Roman" w:eastAsia="Times New Roman" w:hAnsi="Times New Roman" w:cs="Times New Roman"/>
          <w:noProof/>
          <w:color w:val="0070C0"/>
          <w:sz w:val="24"/>
          <w:szCs w:val="24"/>
          <w:lang w:val="lt-LT" w:eastAsia="en-GB"/>
        </w:rPr>
        <w:fldChar w:fldCharType="end"/>
      </w:r>
      <w:bookmarkEnd w:id="12"/>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b/>
          <w:bCs/>
          <w:i/>
          <w:iCs/>
          <w:noProof/>
          <w:sz w:val="24"/>
          <w:szCs w:val="24"/>
          <w:lang w:val="lt-LT" w:eastAsia="en-GB"/>
        </w:rPr>
        <w:t>Уткин А.</w:t>
      </w:r>
      <w:r w:rsidRPr="00332739">
        <w:rPr>
          <w:rFonts w:ascii="Times New Roman" w:eastAsia="Times New Roman" w:hAnsi="Times New Roman" w:cs="Times New Roman"/>
          <w:i/>
          <w:iCs/>
          <w:noProof/>
          <w:sz w:val="24"/>
          <w:szCs w:val="24"/>
          <w:lang w:val="lt-LT" w:eastAsia="en-GB"/>
        </w:rPr>
        <w:t>, Полюс богатства против полюса населения, НГ, 26.03.2003, № 59 (2896)</w:t>
      </w:r>
    </w:p>
    <w:bookmarkStart w:id="13" w:name="_ftn13"/>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"_ftnref13"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[13]</w:t>
      </w:r>
      <w:r w:rsidRPr="00332739">
        <w:rPr>
          <w:rFonts w:ascii="Times New Roman" w:eastAsia="Times New Roman" w:hAnsi="Times New Roman" w:cs="Times New Roman"/>
          <w:noProof/>
          <w:color w:val="0070C0"/>
          <w:sz w:val="24"/>
          <w:szCs w:val="24"/>
          <w:lang w:val="lt-LT" w:eastAsia="en-GB"/>
        </w:rPr>
        <w:fldChar w:fldCharType="end"/>
      </w:r>
      <w:bookmarkEnd w:id="13"/>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http://www.centrasia.ru/newsA.php?st=1321686240</w:t>
      </w:r>
    </w:p>
    <w:bookmarkStart w:id="14" w:name="_ftn14"/>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"_ftnref14"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[14]</w:t>
      </w:r>
      <w:r w:rsidRPr="00332739">
        <w:rPr>
          <w:rFonts w:ascii="Times New Roman" w:eastAsia="Times New Roman" w:hAnsi="Times New Roman" w:cs="Times New Roman"/>
          <w:noProof/>
          <w:color w:val="0070C0"/>
          <w:sz w:val="24"/>
          <w:szCs w:val="24"/>
          <w:lang w:val="lt-LT" w:eastAsia="en-GB"/>
        </w:rPr>
        <w:fldChar w:fldCharType="end"/>
      </w:r>
      <w:bookmarkEnd w:id="14"/>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http://www.voltairenet.org/article188621.html</w:t>
      </w:r>
    </w:p>
    <w:bookmarkStart w:id="15" w:name="_ftn15"/>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"_ftnref15"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[15]</w:t>
      </w:r>
      <w:r w:rsidRPr="00332739">
        <w:rPr>
          <w:rFonts w:ascii="Times New Roman" w:eastAsia="Times New Roman" w:hAnsi="Times New Roman" w:cs="Times New Roman"/>
          <w:noProof/>
          <w:color w:val="0070C0"/>
          <w:sz w:val="24"/>
          <w:szCs w:val="24"/>
          <w:lang w:val="lt-LT" w:eastAsia="en-GB"/>
        </w:rPr>
        <w:fldChar w:fldCharType="end"/>
      </w:r>
      <w:bookmarkEnd w:id="15"/>
      <w:r w:rsidRPr="00332739">
        <w:rPr>
          <w:rFonts w:ascii="Times New Roman" w:eastAsia="Times New Roman" w:hAnsi="Times New Roman" w:cs="Times New Roman"/>
          <w:noProof/>
          <w:sz w:val="24"/>
          <w:szCs w:val="24"/>
          <w:lang w:val="lt-LT" w:eastAsia="en-GB"/>
        </w:rPr>
        <w:t> </w:t>
      </w:r>
      <w:r w:rsidRPr="00332739">
        <w:rPr>
          <w:rFonts w:ascii="Times New Roman" w:eastAsia="Times New Roman" w:hAnsi="Times New Roman" w:cs="Times New Roman"/>
          <w:b/>
          <w:bCs/>
          <w:i/>
          <w:iCs/>
          <w:noProof/>
          <w:sz w:val="24"/>
          <w:szCs w:val="24"/>
          <w:lang w:val="lt-LT" w:eastAsia="en-GB"/>
        </w:rPr>
        <w:t>Косенко О.И</w:t>
      </w:r>
      <w:r w:rsidRPr="00332739">
        <w:rPr>
          <w:rFonts w:ascii="Times New Roman" w:eastAsia="Times New Roman" w:hAnsi="Times New Roman" w:cs="Times New Roman"/>
          <w:i/>
          <w:iCs/>
          <w:noProof/>
          <w:sz w:val="24"/>
          <w:szCs w:val="24"/>
          <w:lang w:val="lt-LT" w:eastAsia="en-GB"/>
        </w:rPr>
        <w:t>., "</w:t>
      </w:r>
      <w:hyperlink r:id="rId30" w:history="1">
        <w:r w:rsidRPr="00332739">
          <w:rPr>
            <w:rFonts w:ascii="Times New Roman" w:eastAsia="Times New Roman" w:hAnsi="Times New Roman" w:cs="Times New Roman"/>
            <w:i/>
            <w:iCs/>
            <w:noProof/>
            <w:sz w:val="24"/>
            <w:szCs w:val="24"/>
            <w:u w:val="single"/>
            <w:lang w:val="lt-LT" w:eastAsia="en-GB"/>
          </w:rPr>
          <w:t>Иностранцы на рынке труда</w:t>
        </w:r>
      </w:hyperlink>
      <w:r w:rsidRPr="00332739">
        <w:rPr>
          <w:rFonts w:ascii="Times New Roman" w:eastAsia="Times New Roman" w:hAnsi="Times New Roman" w:cs="Times New Roman"/>
          <w:i/>
          <w:iCs/>
          <w:noProof/>
          <w:sz w:val="24"/>
          <w:szCs w:val="24"/>
          <w:lang w:val="lt-LT" w:eastAsia="en-GB"/>
        </w:rPr>
        <w:t>", Стратегия России. М., № 10, ноябрь 2010 г. </w:t>
      </w:r>
    </w:p>
    <w:bookmarkStart w:id="16" w:name="_ftn16"/>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"_ftnref16"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[16]</w:t>
      </w:r>
      <w:r w:rsidRPr="00332739">
        <w:rPr>
          <w:rFonts w:ascii="Times New Roman" w:eastAsia="Times New Roman" w:hAnsi="Times New Roman" w:cs="Times New Roman"/>
          <w:noProof/>
          <w:color w:val="0070C0"/>
          <w:sz w:val="24"/>
          <w:szCs w:val="24"/>
          <w:lang w:val="lt-LT" w:eastAsia="en-GB"/>
        </w:rPr>
        <w:fldChar w:fldCharType="end"/>
      </w:r>
      <w:bookmarkEnd w:id="16"/>
      <w:r w:rsidRPr="00332739">
        <w:rPr>
          <w:rFonts w:ascii="Times New Roman" w:eastAsia="Times New Roman" w:hAnsi="Times New Roman" w:cs="Times New Roman"/>
          <w:noProof/>
          <w:sz w:val="24"/>
          <w:szCs w:val="24"/>
          <w:lang w:val="lt-LT" w:eastAsia="en-GB"/>
        </w:rPr>
        <w:t> </w:t>
      </w:r>
      <w:r w:rsidRPr="00332739">
        <w:rPr>
          <w:rFonts w:ascii="Times New Roman" w:eastAsia="Times New Roman" w:hAnsi="Times New Roman" w:cs="Times New Roman"/>
          <w:i/>
          <w:iCs/>
          <w:noProof/>
          <w:sz w:val="24"/>
          <w:szCs w:val="24"/>
          <w:lang w:val="lt-LT" w:eastAsia="en-GB"/>
        </w:rPr>
        <w:t>Теневая экономика и экономическая преступность // http://polbu.ru/shadow_economy/ch02_all.html</w:t>
      </w:r>
    </w:p>
    <w:bookmarkStart w:id="17" w:name="_ftn17"/>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"_ftnref17"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[17]</w:t>
      </w:r>
      <w:r w:rsidRPr="00332739">
        <w:rPr>
          <w:rFonts w:ascii="Times New Roman" w:eastAsia="Times New Roman" w:hAnsi="Times New Roman" w:cs="Times New Roman"/>
          <w:noProof/>
          <w:color w:val="0070C0"/>
          <w:sz w:val="24"/>
          <w:szCs w:val="24"/>
          <w:lang w:val="lt-LT" w:eastAsia="en-GB"/>
        </w:rPr>
        <w:fldChar w:fldCharType="end"/>
      </w:r>
      <w:bookmarkEnd w:id="17"/>
      <w:r w:rsidRPr="00332739">
        <w:rPr>
          <w:rFonts w:ascii="Times New Roman" w:eastAsia="Times New Roman" w:hAnsi="Times New Roman" w:cs="Times New Roman"/>
          <w:noProof/>
          <w:sz w:val="24"/>
          <w:szCs w:val="24"/>
          <w:lang w:val="lt-LT" w:eastAsia="en-GB"/>
        </w:rPr>
        <w:t> </w:t>
      </w:r>
      <w:r w:rsidRPr="00332739">
        <w:rPr>
          <w:rFonts w:ascii="Times New Roman" w:eastAsia="Times New Roman" w:hAnsi="Times New Roman" w:cs="Times New Roman"/>
          <w:b/>
          <w:bCs/>
          <w:i/>
          <w:iCs/>
          <w:noProof/>
          <w:sz w:val="24"/>
          <w:szCs w:val="24"/>
          <w:lang w:val="lt-LT" w:eastAsia="en-GB"/>
        </w:rPr>
        <w:t>Овчинский В.</w:t>
      </w:r>
      <w:r w:rsidRPr="00332739">
        <w:rPr>
          <w:rFonts w:ascii="Times New Roman" w:eastAsia="Times New Roman" w:hAnsi="Times New Roman" w:cs="Times New Roman"/>
          <w:i/>
          <w:iCs/>
          <w:noProof/>
          <w:sz w:val="24"/>
          <w:szCs w:val="24"/>
          <w:lang w:val="lt-LT" w:eastAsia="en-GB"/>
        </w:rPr>
        <w:t>, "</w:t>
      </w:r>
      <w:hyperlink r:id="rId31" w:history="1">
        <w:r w:rsidRPr="00332739">
          <w:rPr>
            <w:rFonts w:ascii="Times New Roman" w:eastAsia="Times New Roman" w:hAnsi="Times New Roman" w:cs="Times New Roman"/>
            <w:i/>
            <w:iCs/>
            <w:noProof/>
            <w:sz w:val="24"/>
            <w:szCs w:val="24"/>
            <w:u w:val="single"/>
            <w:lang w:val="lt-LT" w:eastAsia="en-GB"/>
          </w:rPr>
          <w:t>Война миров. «Независимость» Косово в зеркале теневой политики</w:t>
        </w:r>
      </w:hyperlink>
      <w:r w:rsidRPr="00332739">
        <w:rPr>
          <w:rFonts w:ascii="Times New Roman" w:eastAsia="Times New Roman" w:hAnsi="Times New Roman" w:cs="Times New Roman"/>
          <w:i/>
          <w:iCs/>
          <w:noProof/>
          <w:sz w:val="24"/>
          <w:szCs w:val="24"/>
          <w:lang w:val="lt-LT" w:eastAsia="en-GB"/>
        </w:rPr>
        <w:t>"</w:t>
      </w:r>
    </w:p>
    <w:bookmarkStart w:id="18" w:name="_ftn18"/>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"_ftnref18"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[18]</w:t>
      </w:r>
      <w:r w:rsidRPr="00332739">
        <w:rPr>
          <w:rFonts w:ascii="Times New Roman" w:eastAsia="Times New Roman" w:hAnsi="Times New Roman" w:cs="Times New Roman"/>
          <w:noProof/>
          <w:color w:val="0070C0"/>
          <w:sz w:val="24"/>
          <w:szCs w:val="24"/>
          <w:lang w:val="lt-LT" w:eastAsia="en-GB"/>
        </w:rPr>
        <w:fldChar w:fldCharType="end"/>
      </w:r>
      <w:bookmarkEnd w:id="18"/>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http://www.unhcr.fr/559e2ca6c.html</w:t>
      </w:r>
    </w:p>
    <w:bookmarkStart w:id="19" w:name="_ftn19"/>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"_ftnref19"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[19]</w:t>
      </w:r>
      <w:r w:rsidRPr="00332739">
        <w:rPr>
          <w:rFonts w:ascii="Times New Roman" w:eastAsia="Times New Roman" w:hAnsi="Times New Roman" w:cs="Times New Roman"/>
          <w:noProof/>
          <w:color w:val="0070C0"/>
          <w:sz w:val="24"/>
          <w:szCs w:val="24"/>
          <w:lang w:val="lt-LT" w:eastAsia="en-GB"/>
        </w:rPr>
        <w:fldChar w:fldCharType="end"/>
      </w:r>
      <w:bookmarkEnd w:id="19"/>
      <w:r w:rsidRPr="00332739">
        <w:rPr>
          <w:rFonts w:ascii="Times New Roman" w:eastAsia="Times New Roman" w:hAnsi="Times New Roman" w:cs="Times New Roman"/>
          <w:noProof/>
          <w:sz w:val="24"/>
          <w:szCs w:val="24"/>
          <w:lang w:val="lt-LT" w:eastAsia="en-GB"/>
        </w:rPr>
        <w:t> </w:t>
      </w:r>
      <w:hyperlink r:id="rId32" w:history="1">
        <w:r w:rsidRPr="00332739">
          <w:rPr>
            <w:rFonts w:ascii="Times New Roman" w:eastAsia="Times New Roman" w:hAnsi="Times New Roman" w:cs="Times New Roman"/>
            <w:i/>
            <w:iCs/>
            <w:noProof/>
            <w:sz w:val="24"/>
            <w:szCs w:val="24"/>
            <w:u w:val="single"/>
            <w:lang w:val="lt-LT" w:eastAsia="en-GB"/>
          </w:rPr>
          <w:t>http://www.alterinfo.net/</w:t>
        </w:r>
      </w:hyperlink>
    </w:p>
    <w:bookmarkStart w:id="20" w:name="_ftn20"/>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"_ftnref20"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[20]</w:t>
      </w:r>
      <w:r w:rsidRPr="00332739">
        <w:rPr>
          <w:rFonts w:ascii="Times New Roman" w:eastAsia="Times New Roman" w:hAnsi="Times New Roman" w:cs="Times New Roman"/>
          <w:noProof/>
          <w:color w:val="0070C0"/>
          <w:sz w:val="24"/>
          <w:szCs w:val="24"/>
          <w:lang w:val="lt-LT" w:eastAsia="en-GB"/>
        </w:rPr>
        <w:fldChar w:fldCharType="end"/>
      </w:r>
      <w:bookmarkEnd w:id="20"/>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http://www.mondialisation.ca/les-albanais-font-ils-le-trafic-des-islamistes/5469310</w:t>
      </w:r>
    </w:p>
    <w:bookmarkStart w:id="21" w:name="_ftn21"/>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"_ftnref21"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[21]</w:t>
      </w:r>
      <w:r w:rsidRPr="00332739">
        <w:rPr>
          <w:rFonts w:ascii="Times New Roman" w:eastAsia="Times New Roman" w:hAnsi="Times New Roman" w:cs="Times New Roman"/>
          <w:noProof/>
          <w:color w:val="0070C0"/>
          <w:sz w:val="24"/>
          <w:szCs w:val="24"/>
          <w:lang w:val="lt-LT" w:eastAsia="en-GB"/>
        </w:rPr>
        <w:fldChar w:fldCharType="end"/>
      </w:r>
      <w:bookmarkEnd w:id="21"/>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http://www.lelibrepenseur.org/syrie-lhypocrisie-occidentale-des-lumieres/</w:t>
      </w:r>
    </w:p>
    <w:bookmarkStart w:id="22" w:name="_ftn22"/>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lastRenderedPageBreak/>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"_ftnref22"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[22]</w:t>
      </w:r>
      <w:r w:rsidRPr="00332739">
        <w:rPr>
          <w:rFonts w:ascii="Times New Roman" w:eastAsia="Times New Roman" w:hAnsi="Times New Roman" w:cs="Times New Roman"/>
          <w:noProof/>
          <w:color w:val="0070C0"/>
          <w:sz w:val="24"/>
          <w:szCs w:val="24"/>
          <w:lang w:val="lt-LT" w:eastAsia="en-GB"/>
        </w:rPr>
        <w:fldChar w:fldCharType="end"/>
      </w:r>
      <w:bookmarkEnd w:id="22"/>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http://www.businessinsider.com/afp-german-industries-make-economic-case-to-welcome-refugees-2015-9</w:t>
      </w:r>
    </w:p>
    <w:bookmarkStart w:id="23" w:name="_ftn23"/>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"_ftnref23"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[23]</w:t>
      </w:r>
      <w:r w:rsidRPr="00332739">
        <w:rPr>
          <w:rFonts w:ascii="Times New Roman" w:eastAsia="Times New Roman" w:hAnsi="Times New Roman" w:cs="Times New Roman"/>
          <w:noProof/>
          <w:color w:val="0070C0"/>
          <w:sz w:val="24"/>
          <w:szCs w:val="24"/>
          <w:lang w:val="lt-LT" w:eastAsia="en-GB"/>
        </w:rPr>
        <w:fldChar w:fldCharType="end"/>
      </w:r>
      <w:bookmarkEnd w:id="23"/>
      <w:r w:rsidRPr="00332739">
        <w:rPr>
          <w:rFonts w:ascii="Times New Roman" w:eastAsia="Times New Roman" w:hAnsi="Times New Roman" w:cs="Times New Roman"/>
          <w:noProof/>
          <w:sz w:val="24"/>
          <w:szCs w:val="24"/>
          <w:lang w:val="lt-LT" w:eastAsia="en-GB"/>
        </w:rPr>
        <w:t> </w:t>
      </w:r>
      <w:hyperlink r:id="rId33" w:history="1">
        <w:r w:rsidRPr="00332739">
          <w:rPr>
            <w:rFonts w:ascii="Times New Roman" w:eastAsia="Times New Roman" w:hAnsi="Times New Roman" w:cs="Times New Roman"/>
            <w:i/>
            <w:iCs/>
            <w:noProof/>
            <w:sz w:val="24"/>
            <w:szCs w:val="24"/>
            <w:u w:val="single"/>
            <w:lang w:val="lt-LT" w:eastAsia="en-GB"/>
          </w:rPr>
          <w:t>http://gordonua.com/</w:t>
        </w:r>
      </w:hyperlink>
      <w:r w:rsidRPr="00332739">
        <w:rPr>
          <w:rFonts w:ascii="Times New Roman" w:eastAsia="Times New Roman" w:hAnsi="Times New Roman" w:cs="Times New Roman"/>
          <w:noProof/>
          <w:sz w:val="24"/>
          <w:szCs w:val="24"/>
          <w:lang w:val="lt-LT" w:eastAsia="en-GB"/>
        </w:rPr>
        <w:t xml:space="preserve">  </w:t>
      </w:r>
    </w:p>
    <w:bookmarkStart w:id="24" w:name="_ftn24"/>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"_ftnref24"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[24]</w:t>
      </w:r>
      <w:r w:rsidRPr="00332739">
        <w:rPr>
          <w:rFonts w:ascii="Times New Roman" w:eastAsia="Times New Roman" w:hAnsi="Times New Roman" w:cs="Times New Roman"/>
          <w:noProof/>
          <w:color w:val="0070C0"/>
          <w:sz w:val="24"/>
          <w:szCs w:val="24"/>
          <w:lang w:val="lt-LT" w:eastAsia="en-GB"/>
        </w:rPr>
        <w:fldChar w:fldCharType="end"/>
      </w:r>
      <w:bookmarkEnd w:id="24"/>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http://lenta.ru/news/2015/09/10/germany_changing/</w:t>
      </w:r>
    </w:p>
    <w:bookmarkStart w:id="25" w:name="_ftn25"/>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"_ftnref25"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[25]</w:t>
      </w:r>
      <w:r w:rsidRPr="00332739">
        <w:rPr>
          <w:rFonts w:ascii="Times New Roman" w:eastAsia="Times New Roman" w:hAnsi="Times New Roman" w:cs="Times New Roman"/>
          <w:noProof/>
          <w:color w:val="0070C0"/>
          <w:sz w:val="24"/>
          <w:szCs w:val="24"/>
          <w:lang w:val="lt-LT" w:eastAsia="en-GB"/>
        </w:rPr>
        <w:fldChar w:fldCharType="end"/>
      </w:r>
      <w:bookmarkEnd w:id="25"/>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http://www.interfax.ru/world/465544</w:t>
      </w:r>
    </w:p>
    <w:bookmarkStart w:id="26" w:name="_ftn26"/>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"_ftnref26"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[26]</w:t>
      </w:r>
      <w:r w:rsidRPr="00332739">
        <w:rPr>
          <w:rFonts w:ascii="Times New Roman" w:eastAsia="Times New Roman" w:hAnsi="Times New Roman" w:cs="Times New Roman"/>
          <w:noProof/>
          <w:color w:val="0070C0"/>
          <w:sz w:val="24"/>
          <w:szCs w:val="24"/>
          <w:lang w:val="lt-LT" w:eastAsia="en-GB"/>
        </w:rPr>
        <w:fldChar w:fldCharType="end"/>
      </w:r>
      <w:bookmarkEnd w:id="26"/>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Статус беженца позволит оставаться в стране в течение 3 лет, после чего человек может подать заявку на  получение постоянного вида на жительство</w:t>
      </w:r>
    </w:p>
    <w:bookmarkStart w:id="27" w:name="_ftn27"/>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"_ftnref27"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[27]</w:t>
      </w:r>
      <w:r w:rsidRPr="00332739">
        <w:rPr>
          <w:rFonts w:ascii="Times New Roman" w:eastAsia="Times New Roman" w:hAnsi="Times New Roman" w:cs="Times New Roman"/>
          <w:noProof/>
          <w:color w:val="0070C0"/>
          <w:sz w:val="24"/>
          <w:szCs w:val="24"/>
          <w:lang w:val="lt-LT" w:eastAsia="en-GB"/>
        </w:rPr>
        <w:fldChar w:fldCharType="end"/>
      </w:r>
      <w:bookmarkEnd w:id="27"/>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http://lenta.ru/news/2015/09/10/germany_changing/</w:t>
      </w:r>
    </w:p>
    <w:bookmarkStart w:id="28" w:name="_ftn28"/>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"_ftnref28"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[28]</w:t>
      </w:r>
      <w:r w:rsidRPr="00332739">
        <w:rPr>
          <w:rFonts w:ascii="Times New Roman" w:eastAsia="Times New Roman" w:hAnsi="Times New Roman" w:cs="Times New Roman"/>
          <w:noProof/>
          <w:color w:val="0070C0"/>
          <w:sz w:val="24"/>
          <w:szCs w:val="24"/>
          <w:lang w:val="lt-LT" w:eastAsia="en-GB"/>
        </w:rPr>
        <w:fldChar w:fldCharType="end"/>
      </w:r>
      <w:bookmarkEnd w:id="28"/>
      <w:r w:rsidRPr="00332739">
        <w:rPr>
          <w:rFonts w:ascii="Times New Roman" w:eastAsia="Times New Roman" w:hAnsi="Times New Roman" w:cs="Times New Roman"/>
          <w:noProof/>
          <w:sz w:val="24"/>
          <w:szCs w:val="24"/>
          <w:lang w:val="lt-LT" w:eastAsia="en-GB"/>
        </w:rPr>
        <w:t> </w:t>
      </w:r>
      <w:hyperlink r:id="rId34" w:history="1">
        <w:r w:rsidRPr="00332739">
          <w:rPr>
            <w:rFonts w:ascii="Times New Roman" w:eastAsia="Times New Roman" w:hAnsi="Times New Roman" w:cs="Times New Roman"/>
            <w:i/>
            <w:iCs/>
            <w:noProof/>
            <w:sz w:val="24"/>
            <w:szCs w:val="24"/>
            <w:u w:val="single"/>
            <w:lang w:val="lt-LT" w:eastAsia="en-GB"/>
          </w:rPr>
          <w:t>http://tengrinews.kz/europe/10-milliardov-evro-pridetsya-potratit-germanii-bejentsev-280368/</w:t>
        </w:r>
      </w:hyperlink>
    </w:p>
    <w:bookmarkStart w:id="29" w:name="_ftn29"/>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"_ftnref29"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[29]</w:t>
      </w:r>
      <w:r w:rsidRPr="00332739">
        <w:rPr>
          <w:rFonts w:ascii="Times New Roman" w:eastAsia="Times New Roman" w:hAnsi="Times New Roman" w:cs="Times New Roman"/>
          <w:noProof/>
          <w:color w:val="0070C0"/>
          <w:sz w:val="24"/>
          <w:szCs w:val="24"/>
          <w:lang w:val="lt-LT" w:eastAsia="en-GB"/>
        </w:rPr>
        <w:fldChar w:fldCharType="end"/>
      </w:r>
      <w:bookmarkEnd w:id="29"/>
      <w:r w:rsidRPr="00332739">
        <w:rPr>
          <w:rFonts w:ascii="Times New Roman" w:eastAsia="Times New Roman" w:hAnsi="Times New Roman" w:cs="Times New Roman"/>
          <w:noProof/>
          <w:sz w:val="24"/>
          <w:szCs w:val="24"/>
          <w:lang w:val="lt-LT" w:eastAsia="en-GB"/>
        </w:rPr>
        <w:t> </w:t>
      </w:r>
      <w:hyperlink r:id="rId35" w:history="1">
        <w:r w:rsidRPr="00332739">
          <w:rPr>
            <w:rFonts w:ascii="Times New Roman" w:eastAsia="Times New Roman" w:hAnsi="Times New Roman" w:cs="Times New Roman"/>
            <w:i/>
            <w:iCs/>
            <w:noProof/>
            <w:sz w:val="24"/>
            <w:szCs w:val="24"/>
            <w:u w:val="single"/>
            <w:lang w:val="lt-LT" w:eastAsia="en-GB"/>
          </w:rPr>
          <w:t>07/31001-20150907ARTFIG00080-l</w:t>
        </w:r>
      </w:hyperlink>
    </w:p>
    <w:bookmarkStart w:id="30" w:name="_ftn30"/>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"_ftnref30"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[30]</w:t>
      </w:r>
      <w:r w:rsidRPr="00332739">
        <w:rPr>
          <w:rFonts w:ascii="Times New Roman" w:eastAsia="Times New Roman" w:hAnsi="Times New Roman" w:cs="Times New Roman"/>
          <w:noProof/>
          <w:color w:val="0070C0"/>
          <w:sz w:val="24"/>
          <w:szCs w:val="24"/>
          <w:lang w:val="lt-LT" w:eastAsia="en-GB"/>
        </w:rPr>
        <w:fldChar w:fldCharType="end"/>
      </w:r>
      <w:bookmarkEnd w:id="30"/>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http://www.voltairenet.org/article188621.html</w:t>
      </w:r>
    </w:p>
    <w:bookmarkStart w:id="31" w:name="_ftn31"/>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"_ftnref31"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[31]</w:t>
      </w:r>
      <w:r w:rsidRPr="00332739">
        <w:rPr>
          <w:rFonts w:ascii="Times New Roman" w:eastAsia="Times New Roman" w:hAnsi="Times New Roman" w:cs="Times New Roman"/>
          <w:noProof/>
          <w:color w:val="0070C0"/>
          <w:sz w:val="24"/>
          <w:szCs w:val="24"/>
          <w:lang w:val="lt-LT" w:eastAsia="en-GB"/>
        </w:rPr>
        <w:fldChar w:fldCharType="end"/>
      </w:r>
      <w:bookmarkEnd w:id="31"/>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http://www.bbc.com/russian/international/2015/09/150909_refugees_quotas_merkel</w:t>
      </w:r>
    </w:p>
    <w:bookmarkStart w:id="32" w:name="_ftn32"/>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"_ftnref32"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[32]</w:t>
      </w:r>
      <w:r w:rsidRPr="00332739">
        <w:rPr>
          <w:rFonts w:ascii="Times New Roman" w:eastAsia="Times New Roman" w:hAnsi="Times New Roman" w:cs="Times New Roman"/>
          <w:noProof/>
          <w:color w:val="0070C0"/>
          <w:sz w:val="24"/>
          <w:szCs w:val="24"/>
          <w:lang w:val="lt-LT" w:eastAsia="en-GB"/>
        </w:rPr>
        <w:fldChar w:fldCharType="end"/>
      </w:r>
      <w:bookmarkEnd w:id="32"/>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http://www.bbc.com/russian/international/2015/09/150909_refugees_europe</w:t>
      </w:r>
    </w:p>
    <w:bookmarkStart w:id="33" w:name="_ftn33"/>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"_ftnref33"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[33]</w:t>
      </w:r>
      <w:r w:rsidRPr="00332739">
        <w:rPr>
          <w:rFonts w:ascii="Times New Roman" w:eastAsia="Times New Roman" w:hAnsi="Times New Roman" w:cs="Times New Roman"/>
          <w:noProof/>
          <w:color w:val="0070C0"/>
          <w:sz w:val="24"/>
          <w:szCs w:val="24"/>
          <w:lang w:val="lt-LT" w:eastAsia="en-GB"/>
        </w:rPr>
        <w:fldChar w:fldCharType="end"/>
      </w:r>
      <w:bookmarkEnd w:id="33"/>
      <w:r w:rsidRPr="00332739">
        <w:rPr>
          <w:rFonts w:ascii="Times New Roman" w:eastAsia="Times New Roman" w:hAnsi="Times New Roman" w:cs="Times New Roman"/>
          <w:noProof/>
          <w:sz w:val="24"/>
          <w:szCs w:val="24"/>
          <w:lang w:val="lt-LT" w:eastAsia="en-GB"/>
        </w:rPr>
        <w:t xml:space="preserve"> </w:t>
      </w:r>
      <w:r w:rsidRPr="00332739">
        <w:rPr>
          <w:rFonts w:ascii="Times New Roman" w:eastAsia="Times New Roman" w:hAnsi="Times New Roman" w:cs="Times New Roman"/>
          <w:i/>
          <w:iCs/>
          <w:noProof/>
          <w:sz w:val="24"/>
          <w:szCs w:val="24"/>
          <w:lang w:val="lt-LT" w:eastAsia="en-GB"/>
        </w:rPr>
        <w:t>http://www.bbc.com/russian/international/2015/09/150908_germany_migrants_refugees_numbers</w:t>
      </w:r>
    </w:p>
    <w:bookmarkStart w:id="34" w:name="_ftn34"/>
    <w:p w:rsidR="00315738" w:rsidRPr="00332739" w:rsidRDefault="00315738" w:rsidP="00315738">
      <w:pPr>
        <w:spacing w:before="100" w:beforeAutospacing="1" w:after="100" w:afterAutospacing="1" w:line="240" w:lineRule="auto"/>
        <w:rPr>
          <w:rFonts w:ascii="Times New Roman" w:eastAsia="Times New Roman" w:hAnsi="Times New Roman" w:cs="Times New Roman"/>
          <w:noProof/>
          <w:sz w:val="24"/>
          <w:szCs w:val="24"/>
          <w:lang w:val="lt-LT" w:eastAsia="en-GB"/>
        </w:rPr>
      </w:pPr>
      <w:r w:rsidRPr="00332739">
        <w:rPr>
          <w:rFonts w:ascii="Times New Roman" w:eastAsia="Times New Roman" w:hAnsi="Times New Roman" w:cs="Times New Roman"/>
          <w:noProof/>
          <w:color w:val="0070C0"/>
          <w:sz w:val="24"/>
          <w:szCs w:val="24"/>
          <w:lang w:val="lt-LT" w:eastAsia="en-GB"/>
        </w:rPr>
        <w:fldChar w:fldCharType="begin"/>
      </w:r>
      <w:r w:rsidRPr="00332739">
        <w:rPr>
          <w:rFonts w:ascii="Times New Roman" w:eastAsia="Times New Roman" w:hAnsi="Times New Roman" w:cs="Times New Roman"/>
          <w:noProof/>
          <w:color w:val="0070C0"/>
          <w:sz w:val="24"/>
          <w:szCs w:val="24"/>
          <w:lang w:val="lt-LT" w:eastAsia="en-GB"/>
        </w:rPr>
        <w:instrText xml:space="preserve"> HYPERLINK "http://communitarian.ru/publikacii/novyy_mirovoy_poryadok_metody/migracionnyy_krizis_v_evrope_i_ego_zakazchiki_17092015/" \l "_ftnref34" </w:instrText>
      </w:r>
      <w:r w:rsidRPr="00332739">
        <w:rPr>
          <w:rFonts w:ascii="Times New Roman" w:eastAsia="Times New Roman" w:hAnsi="Times New Roman" w:cs="Times New Roman"/>
          <w:noProof/>
          <w:color w:val="0070C0"/>
          <w:sz w:val="24"/>
          <w:szCs w:val="24"/>
          <w:lang w:val="lt-LT" w:eastAsia="en-GB"/>
        </w:rPr>
        <w:fldChar w:fldCharType="separate"/>
      </w:r>
      <w:r w:rsidRPr="00332739">
        <w:rPr>
          <w:rFonts w:ascii="Times New Roman" w:eastAsia="Times New Roman" w:hAnsi="Times New Roman" w:cs="Times New Roman"/>
          <w:noProof/>
          <w:color w:val="0070C0"/>
          <w:sz w:val="24"/>
          <w:szCs w:val="24"/>
          <w:u w:val="single"/>
          <w:lang w:val="lt-LT" w:eastAsia="en-GB"/>
        </w:rPr>
        <w:t>[34]</w:t>
      </w:r>
      <w:r w:rsidRPr="00332739">
        <w:rPr>
          <w:rFonts w:ascii="Times New Roman" w:eastAsia="Times New Roman" w:hAnsi="Times New Roman" w:cs="Times New Roman"/>
          <w:noProof/>
          <w:color w:val="0070C0"/>
          <w:sz w:val="24"/>
          <w:szCs w:val="24"/>
          <w:lang w:val="lt-LT" w:eastAsia="en-GB"/>
        </w:rPr>
        <w:fldChar w:fldCharType="end"/>
      </w:r>
      <w:bookmarkEnd w:id="34"/>
      <w:r w:rsidRPr="00332739">
        <w:rPr>
          <w:rFonts w:ascii="Times New Roman" w:eastAsia="Times New Roman" w:hAnsi="Times New Roman" w:cs="Times New Roman"/>
          <w:noProof/>
          <w:sz w:val="24"/>
          <w:szCs w:val="24"/>
          <w:lang w:val="lt-LT" w:eastAsia="en-GB"/>
        </w:rPr>
        <w:t> </w:t>
      </w:r>
      <w:r w:rsidRPr="00332739">
        <w:rPr>
          <w:rFonts w:ascii="Times New Roman" w:eastAsia="Times New Roman" w:hAnsi="Times New Roman" w:cs="Times New Roman"/>
          <w:i/>
          <w:iCs/>
          <w:noProof/>
          <w:sz w:val="24"/>
          <w:szCs w:val="24"/>
          <w:lang w:val="lt-LT" w:eastAsia="en-GB"/>
        </w:rPr>
        <w:t>http://www.lesoir.be/988143/article/debats/2015-09-13/attali-refugies-vont-faire-l-europe-premiere-puissance-du-monde</w:t>
      </w:r>
    </w:p>
    <w:p w:rsidR="00987F3E" w:rsidRPr="00332739" w:rsidRDefault="00987F3E" w:rsidP="00987F3E">
      <w:pPr>
        <w:spacing w:before="100" w:beforeAutospacing="1" w:after="100" w:afterAutospacing="1" w:line="240" w:lineRule="auto"/>
        <w:rPr>
          <w:rFonts w:ascii="Times New Roman" w:eastAsia="Times New Roman" w:hAnsi="Times New Roman" w:cs="Times New Roman"/>
          <w:noProof/>
          <w:color w:val="FF0000"/>
          <w:sz w:val="28"/>
          <w:szCs w:val="28"/>
          <w:lang w:val="lt-LT" w:eastAsia="en-GB"/>
        </w:rPr>
      </w:pPr>
      <w:r w:rsidRPr="00332739">
        <w:rPr>
          <w:rFonts w:ascii="Times New Roman" w:eastAsia="Times New Roman" w:hAnsi="Times New Roman" w:cs="Times New Roman"/>
          <w:noProof/>
          <w:color w:val="FF0000"/>
          <w:sz w:val="28"/>
          <w:szCs w:val="28"/>
          <w:vertAlign w:val="subscript"/>
          <w:lang w:val="lt-LT" w:eastAsia="en-GB"/>
        </w:rPr>
        <w:t>...............................................................................straipsnio</w:t>
      </w:r>
      <w:r w:rsidRPr="00332739">
        <w:rPr>
          <w:rFonts w:ascii="Times New Roman" w:eastAsia="Times New Roman" w:hAnsi="Times New Roman" w:cs="Times New Roman"/>
          <w:noProof/>
          <w:color w:val="FF0000"/>
          <w:sz w:val="28"/>
          <w:szCs w:val="28"/>
          <w:lang w:val="lt-LT" w:eastAsia="en-GB"/>
        </w:rPr>
        <w:t>↑↑↑</w:t>
      </w:r>
      <w:r w:rsidRPr="00332739">
        <w:rPr>
          <w:rFonts w:ascii="Times New Roman" w:eastAsia="Times New Roman" w:hAnsi="Times New Roman" w:cs="Times New Roman"/>
          <w:noProof/>
          <w:color w:val="FF0000"/>
          <w:sz w:val="28"/>
          <w:szCs w:val="28"/>
          <w:vertAlign w:val="subscript"/>
          <w:lang w:val="lt-LT" w:eastAsia="en-GB"/>
        </w:rPr>
        <w:t>pabaiga..................................................................................</w:t>
      </w:r>
    </w:p>
    <w:p w:rsidR="00315738" w:rsidRPr="00332739" w:rsidRDefault="002809B7">
      <w:pPr>
        <w:rPr>
          <w:rFonts w:ascii="Times New Roman" w:hAnsi="Times New Roman" w:cs="Times New Roman"/>
          <w:noProof/>
          <w:sz w:val="28"/>
          <w:szCs w:val="28"/>
          <w:lang w:val="lt-LT"/>
        </w:rPr>
      </w:pPr>
      <w:r w:rsidRPr="00332739">
        <w:rPr>
          <w:rFonts w:ascii="Times New Roman" w:hAnsi="Times New Roman" w:cs="Times New Roman"/>
          <w:noProof/>
          <w:sz w:val="28"/>
          <w:szCs w:val="28"/>
          <w:lang w:val="lt-LT"/>
        </w:rPr>
        <w:t xml:space="preserve">Norėjau parašyti kodėl europiečiai nustojo gimdyti vaikus ir </w:t>
      </w:r>
      <w:r w:rsidR="0030397E" w:rsidRPr="00332739">
        <w:rPr>
          <w:rFonts w:ascii="Times New Roman" w:hAnsi="Times New Roman" w:cs="Times New Roman"/>
          <w:noProof/>
          <w:sz w:val="28"/>
          <w:szCs w:val="28"/>
          <w:lang w:val="lt-LT"/>
        </w:rPr>
        <w:t>tai</w:t>
      </w:r>
      <w:r w:rsidR="0030397E" w:rsidRPr="00332739">
        <w:rPr>
          <w:rFonts w:ascii="Times New Roman" w:hAnsi="Times New Roman" w:cs="Times New Roman"/>
          <w:noProof/>
          <w:sz w:val="28"/>
          <w:szCs w:val="28"/>
          <w:lang w:val="lt-LT"/>
        </w:rPr>
        <w:t xml:space="preserve"> </w:t>
      </w:r>
      <w:r w:rsidRPr="00332739">
        <w:rPr>
          <w:rFonts w:ascii="Times New Roman" w:hAnsi="Times New Roman" w:cs="Times New Roman"/>
          <w:noProof/>
          <w:sz w:val="28"/>
          <w:szCs w:val="28"/>
          <w:lang w:val="lt-LT"/>
        </w:rPr>
        <w:t>čia labai tiktų, bet straipsnis ir taip ilgas, tai nutariau apie negimdymą parašyti atskirai. Čia tik priminsiu, kad dar prieš šimtą metų Europoje jaunimo netrūko, bet buvo netgi jo perteklius. Europiečių jaunimas tada važiavo į platųjį pasaulį ir kūrė naujus miestus ir valstybes, o dabar kur benuvažiuotum, tai visur sutiksi tik beturistaujančius būrius pensininkų europiečių, o Europoje jaunimo neliko. Dabar iš viso pasaulio jaunimas veržiasi dirbti į Europą. Kodėl taip atsitiko? Apie tai visi tyli. Tai tabu. Todėl būtina apie tai susimastyti ir apie tai rašyti.</w:t>
      </w:r>
    </w:p>
    <w:p w:rsidR="002809B7" w:rsidRDefault="004E682D">
      <w:pPr>
        <w:rPr>
          <w:rFonts w:ascii="Times New Roman" w:hAnsi="Times New Roman" w:cs="Times New Roman"/>
          <w:noProof/>
          <w:sz w:val="28"/>
          <w:szCs w:val="28"/>
          <w:lang w:val="lt-LT"/>
        </w:rPr>
      </w:pPr>
      <w:r>
        <w:rPr>
          <w:rFonts w:ascii="Times New Roman" w:hAnsi="Times New Roman" w:cs="Times New Roman"/>
          <w:noProof/>
          <w:sz w:val="28"/>
          <w:szCs w:val="28"/>
          <w:lang w:val="lt-LT"/>
        </w:rPr>
        <w:t xml:space="preserve">Lietuvoje daug žmonių norėjo stoti į Europos Sąjungą, bet greičiausiai nė vienas nebuvo skaitęs Kudenhove-Kalergio ir neturėjo jokio supratimo kas ta Europa yra, ko ji siekia ir ką ji nori su mumis daryti. Niekas nesidomėjo ES ideologija. </w:t>
      </w:r>
      <w:r>
        <w:rPr>
          <w:rFonts w:ascii="Times New Roman" w:hAnsi="Times New Roman" w:cs="Times New Roman"/>
          <w:noProof/>
          <w:sz w:val="28"/>
          <w:szCs w:val="28"/>
          <w:lang w:val="lt-LT"/>
        </w:rPr>
        <w:lastRenderedPageBreak/>
        <w:t>O dabar ima ryškėti, kad ES ideologai nori mus sunaikinti ir iš mūsų padaryti negrus. Šia prasme ES yra daug bjauresnė net už Sovietų Sąjungą. Štai taip.</w:t>
      </w:r>
    </w:p>
    <w:p w:rsidR="00233910" w:rsidRDefault="00233910">
      <w:pPr>
        <w:rPr>
          <w:rFonts w:ascii="Times New Roman" w:hAnsi="Times New Roman" w:cs="Times New Roman"/>
          <w:noProof/>
          <w:sz w:val="28"/>
          <w:szCs w:val="28"/>
          <w:lang w:val="lt-LT"/>
        </w:rPr>
      </w:pPr>
      <w:r>
        <w:rPr>
          <w:rFonts w:ascii="Times New Roman" w:hAnsi="Times New Roman" w:cs="Times New Roman"/>
          <w:noProof/>
          <w:sz w:val="28"/>
          <w:szCs w:val="28"/>
          <w:lang w:val="lt-LT"/>
        </w:rPr>
        <w:t>Atbėgėlius rūšiuos vokiečiai su prancūzais (skaityk aukščiau, paryškinau). Sau pasiims norinčius dirbti, o mums paskirs kvotą visokio šlamšto (banditus, vagis, galvažudžius, džihadistus ir kitokį kriminalą)</w:t>
      </w:r>
      <w:r w:rsidR="00FD3FD0">
        <w:rPr>
          <w:rFonts w:ascii="Times New Roman" w:hAnsi="Times New Roman" w:cs="Times New Roman"/>
          <w:noProof/>
          <w:sz w:val="28"/>
          <w:szCs w:val="28"/>
          <w:lang w:val="lt-LT"/>
        </w:rPr>
        <w:t xml:space="preserve">, o mes tam šlamštui už nieko neveikimą turėsime mokėti išmokas didesnes negu mūsų senelių pensijos </w:t>
      </w:r>
      <w:r>
        <w:rPr>
          <w:rFonts w:ascii="Times New Roman" w:hAnsi="Times New Roman" w:cs="Times New Roman"/>
          <w:noProof/>
          <w:sz w:val="28"/>
          <w:szCs w:val="28"/>
          <w:lang w:val="lt-LT"/>
        </w:rPr>
        <w:t xml:space="preserve"> ir tokį dalyką Briuselis vadina solidarumu. </w:t>
      </w:r>
      <w:r w:rsidR="0030397E">
        <w:rPr>
          <w:rFonts w:ascii="Times New Roman" w:hAnsi="Times New Roman" w:cs="Times New Roman"/>
          <w:noProof/>
          <w:sz w:val="28"/>
          <w:szCs w:val="28"/>
          <w:lang w:val="lt-LT"/>
        </w:rPr>
        <w:t>Labai g</w:t>
      </w:r>
      <w:r>
        <w:rPr>
          <w:rFonts w:ascii="Times New Roman" w:hAnsi="Times New Roman" w:cs="Times New Roman"/>
          <w:noProof/>
          <w:sz w:val="28"/>
          <w:szCs w:val="28"/>
          <w:lang w:val="lt-LT"/>
        </w:rPr>
        <w:t>ražu!!!</w:t>
      </w:r>
      <w:r w:rsidR="0030397E">
        <w:rPr>
          <w:rFonts w:ascii="Times New Roman" w:hAnsi="Times New Roman" w:cs="Times New Roman"/>
          <w:noProof/>
          <w:sz w:val="28"/>
          <w:szCs w:val="28"/>
          <w:lang w:val="lt-LT"/>
        </w:rPr>
        <w:t xml:space="preserve"> Ta proga priminsiu, kad prieš 1980-jų Maskvos olimpiadą komunistų vyriausybė iš Maskvos ištrėmė visus antisocialinius elementus (girtuoklius, vagis ir kitokius nusikaltėlius), daug jų atvežė į Vilnių ir jiems skyrė butus Šeškinės mikrorajone. Istorija kartojasi. Dabar gausime porciją dovanų iš Vakarų.</w:t>
      </w:r>
      <w:r>
        <w:rPr>
          <w:rFonts w:ascii="Times New Roman" w:hAnsi="Times New Roman" w:cs="Times New Roman"/>
          <w:noProof/>
          <w:sz w:val="28"/>
          <w:szCs w:val="28"/>
          <w:lang w:val="lt-LT"/>
        </w:rPr>
        <w:t xml:space="preserve"> </w:t>
      </w:r>
    </w:p>
    <w:p w:rsidR="004E682D" w:rsidRPr="00332739" w:rsidRDefault="004E682D">
      <w:pPr>
        <w:rPr>
          <w:rFonts w:ascii="Times New Roman" w:hAnsi="Times New Roman" w:cs="Times New Roman"/>
          <w:noProof/>
          <w:sz w:val="28"/>
          <w:szCs w:val="28"/>
          <w:lang w:val="lt-LT"/>
        </w:rPr>
      </w:pPr>
    </w:p>
    <w:p w:rsidR="002809B7" w:rsidRPr="00332739" w:rsidRDefault="002809B7">
      <w:pPr>
        <w:rPr>
          <w:rFonts w:ascii="Times New Roman" w:hAnsi="Times New Roman" w:cs="Times New Roman"/>
          <w:noProof/>
          <w:sz w:val="28"/>
          <w:szCs w:val="28"/>
          <w:lang w:val="lt-LT"/>
        </w:rPr>
      </w:pPr>
      <w:r w:rsidRPr="00332739">
        <w:rPr>
          <w:rFonts w:ascii="Times New Roman" w:hAnsi="Times New Roman" w:cs="Times New Roman"/>
          <w:noProof/>
          <w:sz w:val="28"/>
          <w:szCs w:val="28"/>
          <w:lang w:val="lt-LT"/>
        </w:rPr>
        <w:t>Pranas Valickas  2016  vasario  22</w:t>
      </w:r>
    </w:p>
    <w:p w:rsidR="00315738" w:rsidRPr="00332739" w:rsidRDefault="00315738">
      <w:pPr>
        <w:rPr>
          <w:rFonts w:ascii="Times New Roman" w:hAnsi="Times New Roman" w:cs="Times New Roman"/>
          <w:noProof/>
          <w:sz w:val="28"/>
          <w:szCs w:val="28"/>
          <w:lang w:val="lt-LT"/>
        </w:rPr>
      </w:pPr>
    </w:p>
    <w:sectPr w:rsidR="00315738" w:rsidRPr="00332739">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59D" w:rsidRDefault="0047359D" w:rsidP="007F622D">
      <w:pPr>
        <w:spacing w:after="0" w:line="240" w:lineRule="auto"/>
      </w:pPr>
      <w:r>
        <w:separator/>
      </w:r>
    </w:p>
  </w:endnote>
  <w:endnote w:type="continuationSeparator" w:id="0">
    <w:p w:rsidR="0047359D" w:rsidRDefault="0047359D" w:rsidP="007F6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59D" w:rsidRDefault="0047359D" w:rsidP="007F622D">
      <w:pPr>
        <w:spacing w:after="0" w:line="240" w:lineRule="auto"/>
      </w:pPr>
      <w:r>
        <w:separator/>
      </w:r>
    </w:p>
  </w:footnote>
  <w:footnote w:type="continuationSeparator" w:id="0">
    <w:p w:rsidR="0047359D" w:rsidRDefault="0047359D" w:rsidP="007F62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838419"/>
      <w:docPartObj>
        <w:docPartGallery w:val="Page Numbers (Top of Page)"/>
        <w:docPartUnique/>
      </w:docPartObj>
    </w:sdtPr>
    <w:sdtEndPr>
      <w:rPr>
        <w:noProof/>
      </w:rPr>
    </w:sdtEndPr>
    <w:sdtContent>
      <w:p w:rsidR="00D46C62" w:rsidRDefault="00D46C62">
        <w:pPr>
          <w:pStyle w:val="Header"/>
          <w:jc w:val="right"/>
        </w:pPr>
        <w:r>
          <w:fldChar w:fldCharType="begin"/>
        </w:r>
        <w:r>
          <w:instrText xml:space="preserve"> PAGE   \* MERGEFORMAT </w:instrText>
        </w:r>
        <w:r>
          <w:fldChar w:fldCharType="separate"/>
        </w:r>
        <w:r w:rsidR="009D70BE">
          <w:rPr>
            <w:noProof/>
          </w:rPr>
          <w:t>17</w:t>
        </w:r>
        <w:r>
          <w:rPr>
            <w:noProof/>
          </w:rPr>
          <w:fldChar w:fldCharType="end"/>
        </w:r>
      </w:p>
    </w:sdtContent>
  </w:sdt>
  <w:p w:rsidR="00D46C62" w:rsidRDefault="00D46C6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738"/>
    <w:rsid w:val="000025FA"/>
    <w:rsid w:val="00004436"/>
    <w:rsid w:val="00065EDA"/>
    <w:rsid w:val="00081DA9"/>
    <w:rsid w:val="000860B2"/>
    <w:rsid w:val="0009148E"/>
    <w:rsid w:val="000A2ED1"/>
    <w:rsid w:val="000A6DA2"/>
    <w:rsid w:val="000A7D9D"/>
    <w:rsid w:val="000B0E18"/>
    <w:rsid w:val="000D2C2F"/>
    <w:rsid w:val="000E6F2F"/>
    <w:rsid w:val="000F1ECE"/>
    <w:rsid w:val="00101758"/>
    <w:rsid w:val="0010437E"/>
    <w:rsid w:val="0012198B"/>
    <w:rsid w:val="00156A90"/>
    <w:rsid w:val="00160BA7"/>
    <w:rsid w:val="00194A00"/>
    <w:rsid w:val="001B559C"/>
    <w:rsid w:val="001D49C9"/>
    <w:rsid w:val="001D6FC5"/>
    <w:rsid w:val="001E3E6C"/>
    <w:rsid w:val="00215B7C"/>
    <w:rsid w:val="00226C7B"/>
    <w:rsid w:val="00233910"/>
    <w:rsid w:val="00233E45"/>
    <w:rsid w:val="00247AF3"/>
    <w:rsid w:val="00267845"/>
    <w:rsid w:val="002809B7"/>
    <w:rsid w:val="0028279D"/>
    <w:rsid w:val="00284866"/>
    <w:rsid w:val="002A5F01"/>
    <w:rsid w:val="002D66F1"/>
    <w:rsid w:val="002E05B9"/>
    <w:rsid w:val="0030397E"/>
    <w:rsid w:val="003149A8"/>
    <w:rsid w:val="00315738"/>
    <w:rsid w:val="0031798D"/>
    <w:rsid w:val="00332739"/>
    <w:rsid w:val="00340BB4"/>
    <w:rsid w:val="0034160A"/>
    <w:rsid w:val="00353585"/>
    <w:rsid w:val="00362044"/>
    <w:rsid w:val="003727E9"/>
    <w:rsid w:val="00375E3D"/>
    <w:rsid w:val="003762A7"/>
    <w:rsid w:val="003A0475"/>
    <w:rsid w:val="003B3174"/>
    <w:rsid w:val="003D3D44"/>
    <w:rsid w:val="003E1651"/>
    <w:rsid w:val="0040168D"/>
    <w:rsid w:val="00404F0E"/>
    <w:rsid w:val="00413E20"/>
    <w:rsid w:val="0041452A"/>
    <w:rsid w:val="00415424"/>
    <w:rsid w:val="00424A8F"/>
    <w:rsid w:val="0047359D"/>
    <w:rsid w:val="00483FC3"/>
    <w:rsid w:val="00492B57"/>
    <w:rsid w:val="004D3913"/>
    <w:rsid w:val="004E682D"/>
    <w:rsid w:val="005052F9"/>
    <w:rsid w:val="0054654F"/>
    <w:rsid w:val="00553380"/>
    <w:rsid w:val="00553502"/>
    <w:rsid w:val="00562C3B"/>
    <w:rsid w:val="0056655D"/>
    <w:rsid w:val="005968CA"/>
    <w:rsid w:val="005C677F"/>
    <w:rsid w:val="005D26CE"/>
    <w:rsid w:val="005D2A6C"/>
    <w:rsid w:val="0062622E"/>
    <w:rsid w:val="006576A4"/>
    <w:rsid w:val="006867CA"/>
    <w:rsid w:val="00696CE0"/>
    <w:rsid w:val="006C1D43"/>
    <w:rsid w:val="00717D4B"/>
    <w:rsid w:val="00735633"/>
    <w:rsid w:val="00746315"/>
    <w:rsid w:val="007523AC"/>
    <w:rsid w:val="00753CC9"/>
    <w:rsid w:val="00764583"/>
    <w:rsid w:val="00782477"/>
    <w:rsid w:val="00785461"/>
    <w:rsid w:val="007A75AC"/>
    <w:rsid w:val="007B270F"/>
    <w:rsid w:val="007C2719"/>
    <w:rsid w:val="007F622D"/>
    <w:rsid w:val="00817B41"/>
    <w:rsid w:val="008234DC"/>
    <w:rsid w:val="0084338D"/>
    <w:rsid w:val="00847F45"/>
    <w:rsid w:val="0085770B"/>
    <w:rsid w:val="00867EB4"/>
    <w:rsid w:val="0087259B"/>
    <w:rsid w:val="008858B3"/>
    <w:rsid w:val="00885C77"/>
    <w:rsid w:val="008D2EDE"/>
    <w:rsid w:val="008D4DF1"/>
    <w:rsid w:val="008D5A23"/>
    <w:rsid w:val="008D717B"/>
    <w:rsid w:val="00925C9F"/>
    <w:rsid w:val="0093666D"/>
    <w:rsid w:val="009477FA"/>
    <w:rsid w:val="0098614B"/>
    <w:rsid w:val="00987F3E"/>
    <w:rsid w:val="009A3CEB"/>
    <w:rsid w:val="009A3DCC"/>
    <w:rsid w:val="009A57D1"/>
    <w:rsid w:val="009B2B6C"/>
    <w:rsid w:val="009D70BE"/>
    <w:rsid w:val="009E6F97"/>
    <w:rsid w:val="00A008E5"/>
    <w:rsid w:val="00A026C3"/>
    <w:rsid w:val="00A04B6A"/>
    <w:rsid w:val="00A1225B"/>
    <w:rsid w:val="00A1356D"/>
    <w:rsid w:val="00A147AC"/>
    <w:rsid w:val="00A26F58"/>
    <w:rsid w:val="00A42342"/>
    <w:rsid w:val="00A46C7E"/>
    <w:rsid w:val="00A622A0"/>
    <w:rsid w:val="00A63AB9"/>
    <w:rsid w:val="00A64457"/>
    <w:rsid w:val="00A7198B"/>
    <w:rsid w:val="00A765D2"/>
    <w:rsid w:val="00A80FC6"/>
    <w:rsid w:val="00A87B68"/>
    <w:rsid w:val="00AA0EE7"/>
    <w:rsid w:val="00AA210C"/>
    <w:rsid w:val="00AA362C"/>
    <w:rsid w:val="00AE1BCB"/>
    <w:rsid w:val="00AF7B04"/>
    <w:rsid w:val="00B07218"/>
    <w:rsid w:val="00B5444B"/>
    <w:rsid w:val="00B6766D"/>
    <w:rsid w:val="00BA07AA"/>
    <w:rsid w:val="00BC2156"/>
    <w:rsid w:val="00BC54B5"/>
    <w:rsid w:val="00BE5A19"/>
    <w:rsid w:val="00C02285"/>
    <w:rsid w:val="00C20DF9"/>
    <w:rsid w:val="00C23EAC"/>
    <w:rsid w:val="00C36B88"/>
    <w:rsid w:val="00C74E27"/>
    <w:rsid w:val="00CB2F5E"/>
    <w:rsid w:val="00CB4D9B"/>
    <w:rsid w:val="00CB573D"/>
    <w:rsid w:val="00CD3DE7"/>
    <w:rsid w:val="00CE3BC2"/>
    <w:rsid w:val="00D060B6"/>
    <w:rsid w:val="00D106B6"/>
    <w:rsid w:val="00D145DF"/>
    <w:rsid w:val="00D3647B"/>
    <w:rsid w:val="00D3759B"/>
    <w:rsid w:val="00D46C62"/>
    <w:rsid w:val="00D84B9F"/>
    <w:rsid w:val="00DA146C"/>
    <w:rsid w:val="00DA547A"/>
    <w:rsid w:val="00DB1BDE"/>
    <w:rsid w:val="00DC0FCC"/>
    <w:rsid w:val="00E20453"/>
    <w:rsid w:val="00E36C85"/>
    <w:rsid w:val="00E44F4A"/>
    <w:rsid w:val="00E56263"/>
    <w:rsid w:val="00E5751E"/>
    <w:rsid w:val="00E71392"/>
    <w:rsid w:val="00E724D5"/>
    <w:rsid w:val="00E96124"/>
    <w:rsid w:val="00EA3228"/>
    <w:rsid w:val="00EB1B32"/>
    <w:rsid w:val="00EC4638"/>
    <w:rsid w:val="00EE0797"/>
    <w:rsid w:val="00F02D14"/>
    <w:rsid w:val="00F34156"/>
    <w:rsid w:val="00F52451"/>
    <w:rsid w:val="00FC29A6"/>
    <w:rsid w:val="00FC66D8"/>
    <w:rsid w:val="00FD3FD0"/>
    <w:rsid w:val="00FD674C"/>
    <w:rsid w:val="00FE5894"/>
    <w:rsid w:val="00FF035E"/>
    <w:rsid w:val="00FF5151"/>
    <w:rsid w:val="00FF6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u-RU"/>
    </w:rPr>
  </w:style>
  <w:style w:type="paragraph" w:styleId="Heading4">
    <w:name w:val="heading 4"/>
    <w:basedOn w:val="Normal"/>
    <w:link w:val="Heading4Char"/>
    <w:uiPriority w:val="9"/>
    <w:qFormat/>
    <w:rsid w:val="00315738"/>
    <w:pPr>
      <w:spacing w:after="150" w:line="240" w:lineRule="auto"/>
      <w:outlineLvl w:val="3"/>
    </w:pPr>
    <w:rPr>
      <w:rFonts w:ascii="Times New Roman" w:eastAsia="Times New Roman" w:hAnsi="Times New Roman" w:cs="Times New Roman"/>
      <w:sz w:val="28"/>
      <w:szCs w:val="2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15738"/>
    <w:rPr>
      <w:rFonts w:ascii="Times New Roman" w:eastAsia="Times New Roman" w:hAnsi="Times New Roman" w:cs="Times New Roman"/>
      <w:sz w:val="28"/>
      <w:szCs w:val="28"/>
      <w:lang w:eastAsia="en-GB"/>
    </w:rPr>
  </w:style>
  <w:style w:type="character" w:styleId="Hyperlink">
    <w:name w:val="Hyperlink"/>
    <w:basedOn w:val="DefaultParagraphFont"/>
    <w:uiPriority w:val="99"/>
    <w:unhideWhenUsed/>
    <w:rsid w:val="00315738"/>
    <w:rPr>
      <w:color w:val="958441"/>
      <w:u w:val="single"/>
    </w:rPr>
  </w:style>
  <w:style w:type="paragraph" w:styleId="NormalWeb">
    <w:name w:val="Normal (Web)"/>
    <w:basedOn w:val="Normal"/>
    <w:uiPriority w:val="99"/>
    <w:semiHidden/>
    <w:unhideWhenUsed/>
    <w:rsid w:val="0031573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sonormal0">
    <w:name w:val="msonormal"/>
    <w:basedOn w:val="DefaultParagraphFont"/>
    <w:rsid w:val="00315738"/>
  </w:style>
  <w:style w:type="character" w:styleId="FootnoteReference">
    <w:name w:val="footnote reference"/>
    <w:basedOn w:val="DefaultParagraphFont"/>
    <w:uiPriority w:val="99"/>
    <w:semiHidden/>
    <w:unhideWhenUsed/>
    <w:rsid w:val="00315738"/>
  </w:style>
  <w:style w:type="character" w:customStyle="1" w:styleId="notranslate">
    <w:name w:val="notranslate"/>
    <w:basedOn w:val="DefaultParagraphFont"/>
    <w:rsid w:val="00315738"/>
  </w:style>
  <w:style w:type="paragraph" w:styleId="FootnoteText">
    <w:name w:val="footnote text"/>
    <w:basedOn w:val="Normal"/>
    <w:link w:val="FootnoteTextChar"/>
    <w:uiPriority w:val="99"/>
    <w:semiHidden/>
    <w:unhideWhenUsed/>
    <w:rsid w:val="0031573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ootnoteTextChar">
    <w:name w:val="Footnote Text Char"/>
    <w:basedOn w:val="DefaultParagraphFont"/>
    <w:link w:val="FootnoteText"/>
    <w:uiPriority w:val="99"/>
    <w:semiHidden/>
    <w:rsid w:val="00315738"/>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157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738"/>
    <w:rPr>
      <w:rFonts w:ascii="Tahoma" w:hAnsi="Tahoma" w:cs="Tahoma"/>
      <w:sz w:val="16"/>
      <w:szCs w:val="16"/>
      <w:lang w:val="ru-RU"/>
    </w:rPr>
  </w:style>
  <w:style w:type="paragraph" w:styleId="Header">
    <w:name w:val="header"/>
    <w:basedOn w:val="Normal"/>
    <w:link w:val="HeaderChar"/>
    <w:uiPriority w:val="99"/>
    <w:unhideWhenUsed/>
    <w:rsid w:val="007F6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22D"/>
    <w:rPr>
      <w:lang w:val="ru-RU"/>
    </w:rPr>
  </w:style>
  <w:style w:type="paragraph" w:styleId="Footer">
    <w:name w:val="footer"/>
    <w:basedOn w:val="Normal"/>
    <w:link w:val="FooterChar"/>
    <w:uiPriority w:val="99"/>
    <w:unhideWhenUsed/>
    <w:rsid w:val="007F6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22D"/>
    <w:rPr>
      <w:lang w:val="ru-RU"/>
    </w:rPr>
  </w:style>
  <w:style w:type="table" w:styleId="TableGrid">
    <w:name w:val="Table Grid"/>
    <w:basedOn w:val="TableNormal"/>
    <w:uiPriority w:val="59"/>
    <w:rsid w:val="00160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798D"/>
    <w:rPr>
      <w:b/>
      <w:bCs/>
      <w:i w:val="0"/>
      <w:iCs w:val="0"/>
    </w:rPr>
  </w:style>
  <w:style w:type="character" w:customStyle="1" w:styleId="st1">
    <w:name w:val="st1"/>
    <w:basedOn w:val="DefaultParagraphFont"/>
    <w:rsid w:val="003179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u-RU"/>
    </w:rPr>
  </w:style>
  <w:style w:type="paragraph" w:styleId="Heading4">
    <w:name w:val="heading 4"/>
    <w:basedOn w:val="Normal"/>
    <w:link w:val="Heading4Char"/>
    <w:uiPriority w:val="9"/>
    <w:qFormat/>
    <w:rsid w:val="00315738"/>
    <w:pPr>
      <w:spacing w:after="150" w:line="240" w:lineRule="auto"/>
      <w:outlineLvl w:val="3"/>
    </w:pPr>
    <w:rPr>
      <w:rFonts w:ascii="Times New Roman" w:eastAsia="Times New Roman" w:hAnsi="Times New Roman" w:cs="Times New Roman"/>
      <w:sz w:val="28"/>
      <w:szCs w:val="2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15738"/>
    <w:rPr>
      <w:rFonts w:ascii="Times New Roman" w:eastAsia="Times New Roman" w:hAnsi="Times New Roman" w:cs="Times New Roman"/>
      <w:sz w:val="28"/>
      <w:szCs w:val="28"/>
      <w:lang w:eastAsia="en-GB"/>
    </w:rPr>
  </w:style>
  <w:style w:type="character" w:styleId="Hyperlink">
    <w:name w:val="Hyperlink"/>
    <w:basedOn w:val="DefaultParagraphFont"/>
    <w:uiPriority w:val="99"/>
    <w:unhideWhenUsed/>
    <w:rsid w:val="00315738"/>
    <w:rPr>
      <w:color w:val="958441"/>
      <w:u w:val="single"/>
    </w:rPr>
  </w:style>
  <w:style w:type="paragraph" w:styleId="NormalWeb">
    <w:name w:val="Normal (Web)"/>
    <w:basedOn w:val="Normal"/>
    <w:uiPriority w:val="99"/>
    <w:semiHidden/>
    <w:unhideWhenUsed/>
    <w:rsid w:val="0031573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sonormal0">
    <w:name w:val="msonormal"/>
    <w:basedOn w:val="DefaultParagraphFont"/>
    <w:rsid w:val="00315738"/>
  </w:style>
  <w:style w:type="character" w:styleId="FootnoteReference">
    <w:name w:val="footnote reference"/>
    <w:basedOn w:val="DefaultParagraphFont"/>
    <w:uiPriority w:val="99"/>
    <w:semiHidden/>
    <w:unhideWhenUsed/>
    <w:rsid w:val="00315738"/>
  </w:style>
  <w:style w:type="character" w:customStyle="1" w:styleId="notranslate">
    <w:name w:val="notranslate"/>
    <w:basedOn w:val="DefaultParagraphFont"/>
    <w:rsid w:val="00315738"/>
  </w:style>
  <w:style w:type="paragraph" w:styleId="FootnoteText">
    <w:name w:val="footnote text"/>
    <w:basedOn w:val="Normal"/>
    <w:link w:val="FootnoteTextChar"/>
    <w:uiPriority w:val="99"/>
    <w:semiHidden/>
    <w:unhideWhenUsed/>
    <w:rsid w:val="0031573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ootnoteTextChar">
    <w:name w:val="Footnote Text Char"/>
    <w:basedOn w:val="DefaultParagraphFont"/>
    <w:link w:val="FootnoteText"/>
    <w:uiPriority w:val="99"/>
    <w:semiHidden/>
    <w:rsid w:val="00315738"/>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157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738"/>
    <w:rPr>
      <w:rFonts w:ascii="Tahoma" w:hAnsi="Tahoma" w:cs="Tahoma"/>
      <w:sz w:val="16"/>
      <w:szCs w:val="16"/>
      <w:lang w:val="ru-RU"/>
    </w:rPr>
  </w:style>
  <w:style w:type="paragraph" w:styleId="Header">
    <w:name w:val="header"/>
    <w:basedOn w:val="Normal"/>
    <w:link w:val="HeaderChar"/>
    <w:uiPriority w:val="99"/>
    <w:unhideWhenUsed/>
    <w:rsid w:val="007F6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22D"/>
    <w:rPr>
      <w:lang w:val="ru-RU"/>
    </w:rPr>
  </w:style>
  <w:style w:type="paragraph" w:styleId="Footer">
    <w:name w:val="footer"/>
    <w:basedOn w:val="Normal"/>
    <w:link w:val="FooterChar"/>
    <w:uiPriority w:val="99"/>
    <w:unhideWhenUsed/>
    <w:rsid w:val="007F6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22D"/>
    <w:rPr>
      <w:lang w:val="ru-RU"/>
    </w:rPr>
  </w:style>
  <w:style w:type="table" w:styleId="TableGrid">
    <w:name w:val="Table Grid"/>
    <w:basedOn w:val="TableNormal"/>
    <w:uiPriority w:val="59"/>
    <w:rsid w:val="00160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798D"/>
    <w:rPr>
      <w:b/>
      <w:bCs/>
      <w:i w:val="0"/>
      <w:iCs w:val="0"/>
    </w:rPr>
  </w:style>
  <w:style w:type="character" w:customStyle="1" w:styleId="st1">
    <w:name w:val="st1"/>
    <w:basedOn w:val="DefaultParagraphFont"/>
    <w:rsid w:val="00317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224632">
      <w:bodyDiv w:val="1"/>
      <w:marLeft w:val="0"/>
      <w:marRight w:val="0"/>
      <w:marTop w:val="0"/>
      <w:marBottom w:val="0"/>
      <w:divBdr>
        <w:top w:val="none" w:sz="0" w:space="0" w:color="auto"/>
        <w:left w:val="none" w:sz="0" w:space="0" w:color="auto"/>
        <w:bottom w:val="none" w:sz="0" w:space="0" w:color="auto"/>
        <w:right w:val="none" w:sz="0" w:space="0" w:color="auto"/>
      </w:divBdr>
      <w:divsChild>
        <w:div w:id="698774235">
          <w:marLeft w:val="0"/>
          <w:marRight w:val="0"/>
          <w:marTop w:val="195"/>
          <w:marBottom w:val="195"/>
          <w:divBdr>
            <w:top w:val="none" w:sz="0" w:space="0" w:color="auto"/>
            <w:left w:val="none" w:sz="0" w:space="0" w:color="auto"/>
            <w:bottom w:val="none" w:sz="0" w:space="0" w:color="auto"/>
            <w:right w:val="none" w:sz="0" w:space="0" w:color="auto"/>
          </w:divBdr>
          <w:divsChild>
            <w:div w:id="1522821162">
              <w:marLeft w:val="0"/>
              <w:marRight w:val="0"/>
              <w:marTop w:val="0"/>
              <w:marBottom w:val="0"/>
              <w:divBdr>
                <w:top w:val="none" w:sz="0" w:space="0" w:color="auto"/>
                <w:left w:val="none" w:sz="0" w:space="0" w:color="auto"/>
                <w:bottom w:val="none" w:sz="0" w:space="0" w:color="auto"/>
                <w:right w:val="none" w:sz="0" w:space="0" w:color="auto"/>
              </w:divBdr>
              <w:divsChild>
                <w:div w:id="1254243194">
                  <w:marLeft w:val="45"/>
                  <w:marRight w:val="45"/>
                  <w:marTop w:val="45"/>
                  <w:marBottom w:val="45"/>
                  <w:divBdr>
                    <w:top w:val="none" w:sz="0" w:space="0" w:color="auto"/>
                    <w:left w:val="none" w:sz="0" w:space="0" w:color="auto"/>
                    <w:bottom w:val="none" w:sz="0" w:space="0" w:color="auto"/>
                    <w:right w:val="none" w:sz="0" w:space="0" w:color="auto"/>
                  </w:divBdr>
                  <w:divsChild>
                    <w:div w:id="1881552212">
                      <w:marLeft w:val="0"/>
                      <w:marRight w:val="0"/>
                      <w:marTop w:val="0"/>
                      <w:marBottom w:val="0"/>
                      <w:divBdr>
                        <w:top w:val="none" w:sz="0" w:space="0" w:color="auto"/>
                        <w:left w:val="none" w:sz="0" w:space="0" w:color="auto"/>
                        <w:bottom w:val="none" w:sz="0" w:space="0" w:color="auto"/>
                        <w:right w:val="none" w:sz="0" w:space="0" w:color="auto"/>
                      </w:divBdr>
                      <w:divsChild>
                        <w:div w:id="499778526">
                          <w:marLeft w:val="150"/>
                          <w:marRight w:val="0"/>
                          <w:marTop w:val="0"/>
                          <w:marBottom w:val="0"/>
                          <w:divBdr>
                            <w:top w:val="none" w:sz="0" w:space="0" w:color="auto"/>
                            <w:left w:val="none" w:sz="0" w:space="0" w:color="auto"/>
                            <w:bottom w:val="none" w:sz="0" w:space="0" w:color="auto"/>
                            <w:right w:val="none" w:sz="0" w:space="0" w:color="auto"/>
                          </w:divBdr>
                          <w:divsChild>
                            <w:div w:id="170872271">
                              <w:marLeft w:val="0"/>
                              <w:marRight w:val="300"/>
                              <w:marTop w:val="75"/>
                              <w:marBottom w:val="0"/>
                              <w:divBdr>
                                <w:top w:val="none" w:sz="0" w:space="0" w:color="auto"/>
                                <w:left w:val="none" w:sz="0" w:space="0" w:color="auto"/>
                                <w:bottom w:val="dotted" w:sz="6" w:space="0" w:color="919191"/>
                                <w:right w:val="none" w:sz="0" w:space="0" w:color="auto"/>
                              </w:divBdr>
                              <w:divsChild>
                                <w:div w:id="1516382320">
                                  <w:marLeft w:val="120"/>
                                  <w:marRight w:val="0"/>
                                  <w:marTop w:val="0"/>
                                  <w:marBottom w:val="0"/>
                                  <w:divBdr>
                                    <w:top w:val="none" w:sz="0" w:space="0" w:color="auto"/>
                                    <w:left w:val="none" w:sz="0" w:space="0" w:color="auto"/>
                                    <w:bottom w:val="none" w:sz="0" w:space="0" w:color="auto"/>
                                    <w:right w:val="none" w:sz="0" w:space="0" w:color="auto"/>
                                  </w:divBdr>
                                </w:div>
                                <w:div w:id="1977642906">
                                  <w:marLeft w:val="0"/>
                                  <w:marRight w:val="0"/>
                                  <w:marTop w:val="0"/>
                                  <w:marBottom w:val="0"/>
                                  <w:divBdr>
                                    <w:top w:val="none" w:sz="0" w:space="0" w:color="auto"/>
                                    <w:left w:val="none" w:sz="0" w:space="0" w:color="auto"/>
                                    <w:bottom w:val="none" w:sz="0" w:space="0" w:color="auto"/>
                                    <w:right w:val="none" w:sz="0" w:space="0" w:color="auto"/>
                                  </w:divBdr>
                                </w:div>
                              </w:divsChild>
                            </w:div>
                            <w:div w:id="654921977">
                              <w:marLeft w:val="0"/>
                              <w:marRight w:val="0"/>
                              <w:marTop w:val="105"/>
                              <w:marBottom w:val="330"/>
                              <w:divBdr>
                                <w:top w:val="none" w:sz="0" w:space="0" w:color="auto"/>
                                <w:left w:val="none" w:sz="0" w:space="0" w:color="auto"/>
                                <w:bottom w:val="none" w:sz="0" w:space="0" w:color="auto"/>
                                <w:right w:val="none" w:sz="0" w:space="0" w:color="auto"/>
                              </w:divBdr>
                            </w:div>
                            <w:div w:id="2130932350">
                              <w:marLeft w:val="0"/>
                              <w:marRight w:val="240"/>
                              <w:marTop w:val="0"/>
                              <w:marBottom w:val="0"/>
                              <w:divBdr>
                                <w:top w:val="none" w:sz="0" w:space="0" w:color="auto"/>
                                <w:left w:val="none" w:sz="0" w:space="0" w:color="auto"/>
                                <w:bottom w:val="none" w:sz="0" w:space="0" w:color="auto"/>
                                <w:right w:val="none" w:sz="0" w:space="0" w:color="auto"/>
                              </w:divBdr>
                            </w:div>
                            <w:div w:id="1765882278">
                              <w:marLeft w:val="0"/>
                              <w:marRight w:val="0"/>
                              <w:marTop w:val="150"/>
                              <w:marBottom w:val="0"/>
                              <w:divBdr>
                                <w:top w:val="none" w:sz="0" w:space="0" w:color="auto"/>
                                <w:left w:val="none" w:sz="0" w:space="0" w:color="auto"/>
                                <w:bottom w:val="none" w:sz="0" w:space="0" w:color="auto"/>
                                <w:right w:val="none" w:sz="0" w:space="0" w:color="auto"/>
                              </w:divBdr>
                              <w:divsChild>
                                <w:div w:id="1382095226">
                                  <w:marLeft w:val="0"/>
                                  <w:marRight w:val="0"/>
                                  <w:marTop w:val="0"/>
                                  <w:marBottom w:val="0"/>
                                  <w:divBdr>
                                    <w:top w:val="none" w:sz="0" w:space="0" w:color="auto"/>
                                    <w:left w:val="none" w:sz="0" w:space="0" w:color="auto"/>
                                    <w:bottom w:val="none" w:sz="0" w:space="0" w:color="auto"/>
                                    <w:right w:val="none" w:sz="0" w:space="0" w:color="auto"/>
                                  </w:divBdr>
                                  <w:divsChild>
                                    <w:div w:id="1696031103">
                                      <w:marLeft w:val="0"/>
                                      <w:marRight w:val="0"/>
                                      <w:marTop w:val="0"/>
                                      <w:marBottom w:val="0"/>
                                      <w:divBdr>
                                        <w:top w:val="none" w:sz="0" w:space="0" w:color="auto"/>
                                        <w:left w:val="none" w:sz="0" w:space="0" w:color="auto"/>
                                        <w:bottom w:val="none" w:sz="0" w:space="0" w:color="auto"/>
                                        <w:right w:val="none" w:sz="0" w:space="0" w:color="auto"/>
                                      </w:divBdr>
                                    </w:div>
                                    <w:div w:id="1855849811">
                                      <w:marLeft w:val="0"/>
                                      <w:marRight w:val="0"/>
                                      <w:marTop w:val="0"/>
                                      <w:marBottom w:val="0"/>
                                      <w:divBdr>
                                        <w:top w:val="none" w:sz="0" w:space="0" w:color="auto"/>
                                        <w:left w:val="none" w:sz="0" w:space="0" w:color="auto"/>
                                        <w:bottom w:val="none" w:sz="0" w:space="0" w:color="auto"/>
                                        <w:right w:val="none" w:sz="0" w:space="0" w:color="auto"/>
                                      </w:divBdr>
                                    </w:div>
                                    <w:div w:id="1368289668">
                                      <w:marLeft w:val="0"/>
                                      <w:marRight w:val="0"/>
                                      <w:marTop w:val="0"/>
                                      <w:marBottom w:val="0"/>
                                      <w:divBdr>
                                        <w:top w:val="none" w:sz="0" w:space="0" w:color="auto"/>
                                        <w:left w:val="none" w:sz="0" w:space="0" w:color="auto"/>
                                        <w:bottom w:val="none" w:sz="0" w:space="0" w:color="auto"/>
                                        <w:right w:val="none" w:sz="0" w:space="0" w:color="auto"/>
                                      </w:divBdr>
                                    </w:div>
                                    <w:div w:id="1815876153">
                                      <w:marLeft w:val="0"/>
                                      <w:marRight w:val="0"/>
                                      <w:marTop w:val="0"/>
                                      <w:marBottom w:val="0"/>
                                      <w:divBdr>
                                        <w:top w:val="none" w:sz="0" w:space="0" w:color="auto"/>
                                        <w:left w:val="none" w:sz="0" w:space="0" w:color="auto"/>
                                        <w:bottom w:val="none" w:sz="0" w:space="0" w:color="auto"/>
                                        <w:right w:val="none" w:sz="0" w:space="0" w:color="auto"/>
                                      </w:divBdr>
                                    </w:div>
                                    <w:div w:id="760877726">
                                      <w:marLeft w:val="0"/>
                                      <w:marRight w:val="0"/>
                                      <w:marTop w:val="0"/>
                                      <w:marBottom w:val="0"/>
                                      <w:divBdr>
                                        <w:top w:val="none" w:sz="0" w:space="0" w:color="auto"/>
                                        <w:left w:val="none" w:sz="0" w:space="0" w:color="auto"/>
                                        <w:bottom w:val="none" w:sz="0" w:space="0" w:color="auto"/>
                                        <w:right w:val="none" w:sz="0" w:space="0" w:color="auto"/>
                                      </w:divBdr>
                                    </w:div>
                                    <w:div w:id="1255896057">
                                      <w:marLeft w:val="0"/>
                                      <w:marRight w:val="0"/>
                                      <w:marTop w:val="0"/>
                                      <w:marBottom w:val="0"/>
                                      <w:divBdr>
                                        <w:top w:val="none" w:sz="0" w:space="0" w:color="auto"/>
                                        <w:left w:val="none" w:sz="0" w:space="0" w:color="auto"/>
                                        <w:bottom w:val="none" w:sz="0" w:space="0" w:color="auto"/>
                                        <w:right w:val="none" w:sz="0" w:space="0" w:color="auto"/>
                                      </w:divBdr>
                                    </w:div>
                                    <w:div w:id="1179857117">
                                      <w:marLeft w:val="0"/>
                                      <w:marRight w:val="0"/>
                                      <w:marTop w:val="0"/>
                                      <w:marBottom w:val="0"/>
                                      <w:divBdr>
                                        <w:top w:val="none" w:sz="0" w:space="0" w:color="auto"/>
                                        <w:left w:val="none" w:sz="0" w:space="0" w:color="auto"/>
                                        <w:bottom w:val="none" w:sz="0" w:space="0" w:color="auto"/>
                                        <w:right w:val="none" w:sz="0" w:space="0" w:color="auto"/>
                                      </w:divBdr>
                                    </w:div>
                                    <w:div w:id="780151950">
                                      <w:marLeft w:val="0"/>
                                      <w:marRight w:val="0"/>
                                      <w:marTop w:val="0"/>
                                      <w:marBottom w:val="0"/>
                                      <w:divBdr>
                                        <w:top w:val="none" w:sz="0" w:space="0" w:color="auto"/>
                                        <w:left w:val="none" w:sz="0" w:space="0" w:color="auto"/>
                                        <w:bottom w:val="none" w:sz="0" w:space="0" w:color="auto"/>
                                        <w:right w:val="none" w:sz="0" w:space="0" w:color="auto"/>
                                      </w:divBdr>
                                    </w:div>
                                    <w:div w:id="1553804111">
                                      <w:marLeft w:val="0"/>
                                      <w:marRight w:val="0"/>
                                      <w:marTop w:val="0"/>
                                      <w:marBottom w:val="0"/>
                                      <w:divBdr>
                                        <w:top w:val="none" w:sz="0" w:space="0" w:color="auto"/>
                                        <w:left w:val="none" w:sz="0" w:space="0" w:color="auto"/>
                                        <w:bottom w:val="none" w:sz="0" w:space="0" w:color="auto"/>
                                        <w:right w:val="none" w:sz="0" w:space="0" w:color="auto"/>
                                      </w:divBdr>
                                    </w:div>
                                    <w:div w:id="434599291">
                                      <w:marLeft w:val="0"/>
                                      <w:marRight w:val="0"/>
                                      <w:marTop w:val="0"/>
                                      <w:marBottom w:val="0"/>
                                      <w:divBdr>
                                        <w:top w:val="none" w:sz="0" w:space="0" w:color="auto"/>
                                        <w:left w:val="none" w:sz="0" w:space="0" w:color="auto"/>
                                        <w:bottom w:val="none" w:sz="0" w:space="0" w:color="auto"/>
                                        <w:right w:val="none" w:sz="0" w:space="0" w:color="auto"/>
                                      </w:divBdr>
                                    </w:div>
                                    <w:div w:id="471681856">
                                      <w:marLeft w:val="0"/>
                                      <w:marRight w:val="0"/>
                                      <w:marTop w:val="0"/>
                                      <w:marBottom w:val="0"/>
                                      <w:divBdr>
                                        <w:top w:val="none" w:sz="0" w:space="0" w:color="auto"/>
                                        <w:left w:val="none" w:sz="0" w:space="0" w:color="auto"/>
                                        <w:bottom w:val="none" w:sz="0" w:space="0" w:color="auto"/>
                                        <w:right w:val="none" w:sz="0" w:space="0" w:color="auto"/>
                                      </w:divBdr>
                                    </w:div>
                                    <w:div w:id="1945964961">
                                      <w:marLeft w:val="0"/>
                                      <w:marRight w:val="0"/>
                                      <w:marTop w:val="0"/>
                                      <w:marBottom w:val="0"/>
                                      <w:divBdr>
                                        <w:top w:val="none" w:sz="0" w:space="0" w:color="auto"/>
                                        <w:left w:val="none" w:sz="0" w:space="0" w:color="auto"/>
                                        <w:bottom w:val="none" w:sz="0" w:space="0" w:color="auto"/>
                                        <w:right w:val="none" w:sz="0" w:space="0" w:color="auto"/>
                                      </w:divBdr>
                                    </w:div>
                                    <w:div w:id="1830173392">
                                      <w:marLeft w:val="0"/>
                                      <w:marRight w:val="0"/>
                                      <w:marTop w:val="0"/>
                                      <w:marBottom w:val="0"/>
                                      <w:divBdr>
                                        <w:top w:val="none" w:sz="0" w:space="0" w:color="auto"/>
                                        <w:left w:val="none" w:sz="0" w:space="0" w:color="auto"/>
                                        <w:bottom w:val="none" w:sz="0" w:space="0" w:color="auto"/>
                                        <w:right w:val="none" w:sz="0" w:space="0" w:color="auto"/>
                                      </w:divBdr>
                                    </w:div>
                                    <w:div w:id="1268002101">
                                      <w:marLeft w:val="0"/>
                                      <w:marRight w:val="0"/>
                                      <w:marTop w:val="0"/>
                                      <w:marBottom w:val="0"/>
                                      <w:divBdr>
                                        <w:top w:val="none" w:sz="0" w:space="0" w:color="auto"/>
                                        <w:left w:val="none" w:sz="0" w:space="0" w:color="auto"/>
                                        <w:bottom w:val="none" w:sz="0" w:space="0" w:color="auto"/>
                                        <w:right w:val="none" w:sz="0" w:space="0" w:color="auto"/>
                                      </w:divBdr>
                                    </w:div>
                                    <w:div w:id="1749112197">
                                      <w:marLeft w:val="0"/>
                                      <w:marRight w:val="0"/>
                                      <w:marTop w:val="0"/>
                                      <w:marBottom w:val="0"/>
                                      <w:divBdr>
                                        <w:top w:val="none" w:sz="0" w:space="0" w:color="auto"/>
                                        <w:left w:val="none" w:sz="0" w:space="0" w:color="auto"/>
                                        <w:bottom w:val="none" w:sz="0" w:space="0" w:color="auto"/>
                                        <w:right w:val="none" w:sz="0" w:space="0" w:color="auto"/>
                                      </w:divBdr>
                                    </w:div>
                                    <w:div w:id="2015108085">
                                      <w:marLeft w:val="0"/>
                                      <w:marRight w:val="0"/>
                                      <w:marTop w:val="0"/>
                                      <w:marBottom w:val="0"/>
                                      <w:divBdr>
                                        <w:top w:val="none" w:sz="0" w:space="0" w:color="auto"/>
                                        <w:left w:val="none" w:sz="0" w:space="0" w:color="auto"/>
                                        <w:bottom w:val="none" w:sz="0" w:space="0" w:color="auto"/>
                                        <w:right w:val="none" w:sz="0" w:space="0" w:color="auto"/>
                                      </w:divBdr>
                                    </w:div>
                                    <w:div w:id="618143153">
                                      <w:marLeft w:val="0"/>
                                      <w:marRight w:val="0"/>
                                      <w:marTop w:val="0"/>
                                      <w:marBottom w:val="0"/>
                                      <w:divBdr>
                                        <w:top w:val="none" w:sz="0" w:space="0" w:color="auto"/>
                                        <w:left w:val="none" w:sz="0" w:space="0" w:color="auto"/>
                                        <w:bottom w:val="none" w:sz="0" w:space="0" w:color="auto"/>
                                        <w:right w:val="none" w:sz="0" w:space="0" w:color="auto"/>
                                      </w:divBdr>
                                    </w:div>
                                    <w:div w:id="819808500">
                                      <w:marLeft w:val="0"/>
                                      <w:marRight w:val="0"/>
                                      <w:marTop w:val="0"/>
                                      <w:marBottom w:val="0"/>
                                      <w:divBdr>
                                        <w:top w:val="none" w:sz="0" w:space="0" w:color="auto"/>
                                        <w:left w:val="none" w:sz="0" w:space="0" w:color="auto"/>
                                        <w:bottom w:val="none" w:sz="0" w:space="0" w:color="auto"/>
                                        <w:right w:val="none" w:sz="0" w:space="0" w:color="auto"/>
                                      </w:divBdr>
                                    </w:div>
                                    <w:div w:id="1536768808">
                                      <w:marLeft w:val="0"/>
                                      <w:marRight w:val="0"/>
                                      <w:marTop w:val="0"/>
                                      <w:marBottom w:val="0"/>
                                      <w:divBdr>
                                        <w:top w:val="none" w:sz="0" w:space="0" w:color="auto"/>
                                        <w:left w:val="none" w:sz="0" w:space="0" w:color="auto"/>
                                        <w:bottom w:val="none" w:sz="0" w:space="0" w:color="auto"/>
                                        <w:right w:val="none" w:sz="0" w:space="0" w:color="auto"/>
                                      </w:divBdr>
                                    </w:div>
                                    <w:div w:id="2034071154">
                                      <w:marLeft w:val="0"/>
                                      <w:marRight w:val="0"/>
                                      <w:marTop w:val="0"/>
                                      <w:marBottom w:val="0"/>
                                      <w:divBdr>
                                        <w:top w:val="none" w:sz="0" w:space="0" w:color="auto"/>
                                        <w:left w:val="none" w:sz="0" w:space="0" w:color="auto"/>
                                        <w:bottom w:val="none" w:sz="0" w:space="0" w:color="auto"/>
                                        <w:right w:val="none" w:sz="0" w:space="0" w:color="auto"/>
                                      </w:divBdr>
                                    </w:div>
                                    <w:div w:id="302201039">
                                      <w:marLeft w:val="0"/>
                                      <w:marRight w:val="0"/>
                                      <w:marTop w:val="0"/>
                                      <w:marBottom w:val="0"/>
                                      <w:divBdr>
                                        <w:top w:val="none" w:sz="0" w:space="0" w:color="auto"/>
                                        <w:left w:val="none" w:sz="0" w:space="0" w:color="auto"/>
                                        <w:bottom w:val="none" w:sz="0" w:space="0" w:color="auto"/>
                                        <w:right w:val="none" w:sz="0" w:space="0" w:color="auto"/>
                                      </w:divBdr>
                                    </w:div>
                                    <w:div w:id="152913463">
                                      <w:marLeft w:val="0"/>
                                      <w:marRight w:val="0"/>
                                      <w:marTop w:val="0"/>
                                      <w:marBottom w:val="0"/>
                                      <w:divBdr>
                                        <w:top w:val="none" w:sz="0" w:space="0" w:color="auto"/>
                                        <w:left w:val="none" w:sz="0" w:space="0" w:color="auto"/>
                                        <w:bottom w:val="none" w:sz="0" w:space="0" w:color="auto"/>
                                        <w:right w:val="none" w:sz="0" w:space="0" w:color="auto"/>
                                      </w:divBdr>
                                    </w:div>
                                    <w:div w:id="1515268587">
                                      <w:marLeft w:val="0"/>
                                      <w:marRight w:val="0"/>
                                      <w:marTop w:val="0"/>
                                      <w:marBottom w:val="0"/>
                                      <w:divBdr>
                                        <w:top w:val="none" w:sz="0" w:space="0" w:color="auto"/>
                                        <w:left w:val="none" w:sz="0" w:space="0" w:color="auto"/>
                                        <w:bottom w:val="none" w:sz="0" w:space="0" w:color="auto"/>
                                        <w:right w:val="none" w:sz="0" w:space="0" w:color="auto"/>
                                      </w:divBdr>
                                    </w:div>
                                    <w:div w:id="1035737422">
                                      <w:marLeft w:val="0"/>
                                      <w:marRight w:val="0"/>
                                      <w:marTop w:val="0"/>
                                      <w:marBottom w:val="0"/>
                                      <w:divBdr>
                                        <w:top w:val="none" w:sz="0" w:space="0" w:color="auto"/>
                                        <w:left w:val="none" w:sz="0" w:space="0" w:color="auto"/>
                                        <w:bottom w:val="none" w:sz="0" w:space="0" w:color="auto"/>
                                        <w:right w:val="none" w:sz="0" w:space="0" w:color="auto"/>
                                      </w:divBdr>
                                    </w:div>
                                    <w:div w:id="1415473332">
                                      <w:marLeft w:val="0"/>
                                      <w:marRight w:val="0"/>
                                      <w:marTop w:val="0"/>
                                      <w:marBottom w:val="0"/>
                                      <w:divBdr>
                                        <w:top w:val="none" w:sz="0" w:space="0" w:color="auto"/>
                                        <w:left w:val="none" w:sz="0" w:space="0" w:color="auto"/>
                                        <w:bottom w:val="none" w:sz="0" w:space="0" w:color="auto"/>
                                        <w:right w:val="none" w:sz="0" w:space="0" w:color="auto"/>
                                      </w:divBdr>
                                    </w:div>
                                    <w:div w:id="1588344840">
                                      <w:marLeft w:val="0"/>
                                      <w:marRight w:val="0"/>
                                      <w:marTop w:val="0"/>
                                      <w:marBottom w:val="0"/>
                                      <w:divBdr>
                                        <w:top w:val="none" w:sz="0" w:space="0" w:color="auto"/>
                                        <w:left w:val="none" w:sz="0" w:space="0" w:color="auto"/>
                                        <w:bottom w:val="none" w:sz="0" w:space="0" w:color="auto"/>
                                        <w:right w:val="none" w:sz="0" w:space="0" w:color="auto"/>
                                      </w:divBdr>
                                    </w:div>
                                    <w:div w:id="323170734">
                                      <w:marLeft w:val="0"/>
                                      <w:marRight w:val="0"/>
                                      <w:marTop w:val="0"/>
                                      <w:marBottom w:val="0"/>
                                      <w:divBdr>
                                        <w:top w:val="none" w:sz="0" w:space="0" w:color="auto"/>
                                        <w:left w:val="none" w:sz="0" w:space="0" w:color="auto"/>
                                        <w:bottom w:val="none" w:sz="0" w:space="0" w:color="auto"/>
                                        <w:right w:val="none" w:sz="0" w:space="0" w:color="auto"/>
                                      </w:divBdr>
                                    </w:div>
                                    <w:div w:id="2018850958">
                                      <w:marLeft w:val="0"/>
                                      <w:marRight w:val="0"/>
                                      <w:marTop w:val="0"/>
                                      <w:marBottom w:val="0"/>
                                      <w:divBdr>
                                        <w:top w:val="none" w:sz="0" w:space="0" w:color="auto"/>
                                        <w:left w:val="none" w:sz="0" w:space="0" w:color="auto"/>
                                        <w:bottom w:val="none" w:sz="0" w:space="0" w:color="auto"/>
                                        <w:right w:val="none" w:sz="0" w:space="0" w:color="auto"/>
                                      </w:divBdr>
                                    </w:div>
                                    <w:div w:id="962424438">
                                      <w:marLeft w:val="0"/>
                                      <w:marRight w:val="0"/>
                                      <w:marTop w:val="0"/>
                                      <w:marBottom w:val="0"/>
                                      <w:divBdr>
                                        <w:top w:val="none" w:sz="0" w:space="0" w:color="auto"/>
                                        <w:left w:val="none" w:sz="0" w:space="0" w:color="auto"/>
                                        <w:bottom w:val="none" w:sz="0" w:space="0" w:color="auto"/>
                                        <w:right w:val="none" w:sz="0" w:space="0" w:color="auto"/>
                                      </w:divBdr>
                                    </w:div>
                                    <w:div w:id="1033531256">
                                      <w:marLeft w:val="0"/>
                                      <w:marRight w:val="0"/>
                                      <w:marTop w:val="0"/>
                                      <w:marBottom w:val="0"/>
                                      <w:divBdr>
                                        <w:top w:val="none" w:sz="0" w:space="0" w:color="auto"/>
                                        <w:left w:val="none" w:sz="0" w:space="0" w:color="auto"/>
                                        <w:bottom w:val="none" w:sz="0" w:space="0" w:color="auto"/>
                                        <w:right w:val="none" w:sz="0" w:space="0" w:color="auto"/>
                                      </w:divBdr>
                                    </w:div>
                                    <w:div w:id="2140680246">
                                      <w:marLeft w:val="0"/>
                                      <w:marRight w:val="0"/>
                                      <w:marTop w:val="0"/>
                                      <w:marBottom w:val="0"/>
                                      <w:divBdr>
                                        <w:top w:val="none" w:sz="0" w:space="0" w:color="auto"/>
                                        <w:left w:val="none" w:sz="0" w:space="0" w:color="auto"/>
                                        <w:bottom w:val="none" w:sz="0" w:space="0" w:color="auto"/>
                                        <w:right w:val="none" w:sz="0" w:space="0" w:color="auto"/>
                                      </w:divBdr>
                                    </w:div>
                                    <w:div w:id="542249563">
                                      <w:marLeft w:val="0"/>
                                      <w:marRight w:val="0"/>
                                      <w:marTop w:val="0"/>
                                      <w:marBottom w:val="0"/>
                                      <w:divBdr>
                                        <w:top w:val="none" w:sz="0" w:space="0" w:color="auto"/>
                                        <w:left w:val="none" w:sz="0" w:space="0" w:color="auto"/>
                                        <w:bottom w:val="none" w:sz="0" w:space="0" w:color="auto"/>
                                        <w:right w:val="none" w:sz="0" w:space="0" w:color="auto"/>
                                      </w:divBdr>
                                    </w:div>
                                    <w:div w:id="777330519">
                                      <w:marLeft w:val="0"/>
                                      <w:marRight w:val="0"/>
                                      <w:marTop w:val="0"/>
                                      <w:marBottom w:val="0"/>
                                      <w:divBdr>
                                        <w:top w:val="none" w:sz="0" w:space="0" w:color="auto"/>
                                        <w:left w:val="none" w:sz="0" w:space="0" w:color="auto"/>
                                        <w:bottom w:val="none" w:sz="0" w:space="0" w:color="auto"/>
                                        <w:right w:val="none" w:sz="0" w:space="0" w:color="auto"/>
                                      </w:divBdr>
                                    </w:div>
                                    <w:div w:id="13674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munitarian.ru/personal/profile/user/18/"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communitarian.ru/publikacii/novyy_mirovoy_poryadok_metody/franciya_pod_vlastyu_sionizma_09042014/?sphrase_id=29660939"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tengrinews.kz/europe/10-milliardov-evro-pridetsya-potratit-germanii-bejentsev-280368/" TargetMode="External"/><Relationship Id="rId7" Type="http://schemas.openxmlformats.org/officeDocument/2006/relationships/hyperlink" Target="http://communitarian.ru/publikacii/novyy_mirovoy_poryadok_metody/migracionnyy_krizis_v_evrope_i_ego_zakazchiki_17092015/" TargetMode="External"/><Relationship Id="rId12" Type="http://schemas.openxmlformats.org/officeDocument/2006/relationships/image" Target="media/image4.jpeg"/><Relationship Id="rId17" Type="http://schemas.openxmlformats.org/officeDocument/2006/relationships/hyperlink" Target="http://communitarian.ru/publikacii/genotsid_russkogo_naroda/skrytye_smysly_migracii_evrei_vo_glave_vtorzheniya_05012014/?sphrase_id=29660992" TargetMode="External"/><Relationship Id="rId25" Type="http://schemas.openxmlformats.org/officeDocument/2006/relationships/image" Target="media/image14.jpeg"/><Relationship Id="rId33" Type="http://schemas.openxmlformats.org/officeDocument/2006/relationships/hyperlink" Target="http://gordonua.com/news/politics/Die-Welt-Glava-soyuza-nemeckih-promyshlennikov-raskritikoval-biznes-Germanii-za-simpatii-k-Putinu-74605.html" TargetMode="Externa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agoravox.fr/actualites/international/article/bloc-euro-atlantique-unifie-en-55452"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www.alterinfo.net/LE-CHAOS-MIGRATOIRE-COMME-FORME-SUPERIEURE-DE-LA-CRISE-DU-SPECTACLE-MARCHAND-_a117105.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rtdeutsch.com/32037/inland/profite-mit-fluechtlingen-daimler-chef-zetsche-freut-sich-auf-hoch-motivierte-arbeitskraefte/" TargetMode="External"/><Relationship Id="rId28" Type="http://schemas.openxmlformats.org/officeDocument/2006/relationships/hyperlink" Target="http://communitarian.ru/publikacii/novyy_mirovoy_poryadok_metody/migracionnyy_krizis_v_evrope_i_ego_zakazchiki_17092015/"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communitarian.ru/publikacii/novyy_mirovoy_poryadok_metody/bezhency_kak_instrument_globalnoy_zhidokratii_po_razrusheniyu_posthristianskih_ostatkov_edinoy_beloy_evropy_06092015/" TargetMode="External"/><Relationship Id="rId31" Type="http://schemas.openxmlformats.org/officeDocument/2006/relationships/hyperlink" Target="http://www.contrtv.ru/common/265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communitarian.ru/publikacii/novyy_mirovoy_poryadok_metody/migracionnyy_krizis_v_evrope_i_ego_zakazchiki_17092015/" TargetMode="External"/><Relationship Id="rId30" Type="http://schemas.openxmlformats.org/officeDocument/2006/relationships/hyperlink" Target="http://sr.fondedin.ru/new/fullnews_arch_to.php?subaction=showfull&amp;id=1290498889&amp;archive=1290499075&amp;start_from=&amp;ucat=14&amp;" TargetMode="External"/><Relationship Id="rId35" Type="http://schemas.openxmlformats.org/officeDocument/2006/relationships/hyperlink" Target="http://communitarian.ru/publikacii/novyy_mirovoy_poryadok_metody/migracionnyy_krizis_v_evrope_i_ego_zakazchiki_17092015/07/31001-20150907ARTFIG00080-l-allemagne-face-aux-migrants-bons-sentiments-ou-business.php?redirect_prem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1051</TotalTime>
  <Pages>17</Pages>
  <Words>5980</Words>
  <Characters>34087</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Tetis</dc:creator>
  <cp:lastModifiedBy>Tetis</cp:lastModifiedBy>
  <cp:revision>108</cp:revision>
  <dcterms:created xsi:type="dcterms:W3CDTF">2015-09-22T19:26:00Z</dcterms:created>
  <dcterms:modified xsi:type="dcterms:W3CDTF">2016-02-22T19:19:00Z</dcterms:modified>
</cp:coreProperties>
</file>